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603" w:rsidRDefault="00E50DDE" w:rsidP="00A96603">
      <w:pPr>
        <w:ind w:left="-1800" w:firstLine="1800"/>
        <w:sectPr w:rsidR="00A96603">
          <w:pgSz w:w="12240" w:h="15840"/>
          <w:pgMar w:top="0" w:right="1800" w:bottom="0" w:left="0" w:header="720" w:footer="720" w:gutter="0"/>
          <w:cols w:space="720"/>
        </w:sectPr>
      </w:pPr>
      <w:r>
        <w:rPr>
          <w:noProof/>
          <w:szCs w:val="20"/>
        </w:rPr>
        <mc:AlternateContent>
          <mc:Choice Requires="wps">
            <w:drawing>
              <wp:anchor distT="0" distB="0" distL="114300" distR="114300" simplePos="0" relativeHeight="251661824" behindDoc="0" locked="0" layoutInCell="1" allowOverlap="1">
                <wp:simplePos x="0" y="0"/>
                <wp:positionH relativeFrom="column">
                  <wp:posOffset>379095</wp:posOffset>
                </wp:positionH>
                <wp:positionV relativeFrom="paragraph">
                  <wp:posOffset>350520</wp:posOffset>
                </wp:positionV>
                <wp:extent cx="7117715" cy="942340"/>
                <wp:effectExtent l="0" t="0" r="0" b="254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715" cy="94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603" w:rsidRDefault="00A96603" w:rsidP="00A96603">
                            <w:pPr>
                              <w:ind w:left="-90"/>
                            </w:pPr>
                            <w:r>
                              <w:rPr>
                                <w:noProof/>
                              </w:rPr>
                              <w:drawing>
                                <wp:inline distT="0" distB="0" distL="0" distR="0">
                                  <wp:extent cx="6931660" cy="852487"/>
                                  <wp:effectExtent l="19050" t="0" r="2540" b="0"/>
                                  <wp:docPr id="1" name="Picture 1" descr="heade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8"/>
                                          <pic:cNvPicPr>
                                            <a:picLocks noChangeAspect="1" noChangeArrowheads="1"/>
                                          </pic:cNvPicPr>
                                        </pic:nvPicPr>
                                        <pic:blipFill>
                                          <a:blip r:embed="rId6"/>
                                          <a:srcRect/>
                                          <a:stretch>
                                            <a:fillRect/>
                                          </a:stretch>
                                        </pic:blipFill>
                                        <pic:spPr bwMode="auto">
                                          <a:xfrm>
                                            <a:off x="0" y="0"/>
                                            <a:ext cx="6934246" cy="8528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29.85pt;margin-top:27.6pt;width:560.45pt;height:74.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" filled="f" stroked="f">
                <v:textbox>
                  <w:txbxContent>
                    <w:p w:rsidR="00A96603" w:rsidRDefault="00A96603" w:rsidP="00A96603">
                      <w:pPr>
                        <w:ind w:left="-90"/>
                      </w:pPr>
                      <w:r>
                        <w:rPr>
                          <w:noProof/>
                        </w:rPr>
                        <w:drawing>
                          <wp:inline distT="0" distB="0" distL="0" distR="0">
                            <wp:extent cx="6931660" cy="852487"/>
                            <wp:effectExtent l="19050" t="0" r="2540" b="0"/>
                            <wp:docPr id="1" name="Picture 1" descr="heade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8"/>
                                    <pic:cNvPicPr>
                                      <a:picLocks noChangeAspect="1" noChangeArrowheads="1"/>
                                    </pic:cNvPicPr>
                                  </pic:nvPicPr>
                                  <pic:blipFill>
                                    <a:blip r:embed="rId7"/>
                                    <a:srcRect/>
                                    <a:stretch>
                                      <a:fillRect/>
                                    </a:stretch>
                                  </pic:blipFill>
                                  <pic:spPr bwMode="auto">
                                    <a:xfrm>
                                      <a:off x="0" y="0"/>
                                      <a:ext cx="6934246" cy="852805"/>
                                    </a:xfrm>
                                    <a:prstGeom prst="rect">
                                      <a:avLst/>
                                    </a:prstGeom>
                                    <a:noFill/>
                                    <a:ln w="9525">
                                      <a:noFill/>
                                      <a:miter lim="800000"/>
                                      <a:headEnd/>
                                      <a:tailEnd/>
                                    </a:ln>
                                  </pic:spPr>
                                </pic:pic>
                              </a:graphicData>
                            </a:graphic>
                          </wp:inline>
                        </w:drawing>
                      </w:r>
                    </w:p>
                  </w:txbxContent>
                </v:textbox>
              </v:shape>
            </w:pict>
          </mc:Fallback>
        </mc:AlternateContent>
      </w:r>
      <w:r>
        <w:rPr>
          <w:noProof/>
          <w:szCs w:val="20"/>
        </w:rPr>
        <mc:AlternateContent>
          <mc:Choice Requires="wps">
            <w:drawing>
              <wp:anchor distT="0" distB="0" distL="114300" distR="114300" simplePos="0" relativeHeight="251657728" behindDoc="1" locked="0" layoutInCell="1" allowOverlap="1">
                <wp:simplePos x="0" y="0"/>
                <wp:positionH relativeFrom="column">
                  <wp:posOffset>280035</wp:posOffset>
                </wp:positionH>
                <wp:positionV relativeFrom="paragraph">
                  <wp:posOffset>231140</wp:posOffset>
                </wp:positionV>
                <wp:extent cx="7244080" cy="9258300"/>
                <wp:effectExtent l="3810" t="2540" r="63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4080" cy="9258300"/>
                        </a:xfrm>
                        <a:prstGeom prst="rect">
                          <a:avLst/>
                        </a:prstGeom>
                        <a:solidFill>
                          <a:srgbClr val="4B91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603" w:rsidRDefault="00A96603" w:rsidP="00A96603">
                            <w:pPr>
                              <w:ind w:right="-1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22.05pt;margin-top:18.2pt;width:570.4pt;height:7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" fillcolor="#4b91a1" stroked="f">
                <v:textbox>
                  <w:txbxContent>
                    <w:p w:rsidR="00A96603" w:rsidRDefault="00A96603" w:rsidP="00A96603">
                      <w:pPr>
                        <w:ind w:right="-190"/>
                      </w:pPr>
                    </w:p>
                  </w:txbxContent>
                </v:textbox>
              </v:shape>
            </w:pict>
          </mc:Fallback>
        </mc:AlternateContent>
      </w:r>
      <w:r>
        <w:rPr>
          <w:noProof/>
          <w:szCs w:val="20"/>
        </w:rPr>
        <mc:AlternateContent>
          <mc:Choice Requires="wps">
            <w:drawing>
              <wp:anchor distT="0" distB="0" distL="114300" distR="114300" simplePos="0" relativeHeight="251658752" behindDoc="1" locked="0" layoutInCell="1" allowOverlap="1">
                <wp:simplePos x="0" y="0"/>
                <wp:positionH relativeFrom="column">
                  <wp:posOffset>457200</wp:posOffset>
                </wp:positionH>
                <wp:positionV relativeFrom="paragraph">
                  <wp:posOffset>393700</wp:posOffset>
                </wp:positionV>
                <wp:extent cx="6909435" cy="8867140"/>
                <wp:effectExtent l="19050" t="22225" r="24765" b="1651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9435" cy="8867140"/>
                        </a:xfrm>
                        <a:prstGeom prst="rect">
                          <a:avLst/>
                        </a:prstGeom>
                        <a:solidFill>
                          <a:srgbClr val="FFFFFF"/>
                        </a:solidFill>
                        <a:ln w="31750">
                          <a:solidFill>
                            <a:srgbClr val="4B91A1"/>
                          </a:solidFill>
                          <a:miter lim="800000"/>
                          <a:headEnd/>
                          <a:tailEnd/>
                        </a:ln>
                      </wps:spPr>
                      <wps:txbx>
                        <w:txbxContent>
                          <w:p w:rsidR="00A96603" w:rsidRPr="000F2BA4" w:rsidRDefault="00A96603" w:rsidP="00A96603">
                            <w:pPr>
                              <w:tabs>
                                <w:tab w:val="left" w:pos="-720"/>
                              </w:tabs>
                              <w:ind w:right="-6490"/>
                              <w:rPr>
                                <w:rFonts w:ascii="Century Gothic" w:hAnsi="Century Gothic"/>
                                <w:color w:val="00556A"/>
                                <w:sz w:val="28"/>
                              </w:rPr>
                            </w:pPr>
                            <w:r w:rsidRPr="000F2BA4">
                              <w:rPr>
                                <w:rFonts w:ascii="Century Gothic" w:hAnsi="Century Gothic"/>
                                <w:color w:val="00556A"/>
                                <w:sz w:val="28"/>
                              </w:rPr>
                              <w:t xml:space="preserve">                                   </w:t>
                            </w:r>
                          </w:p>
                          <w:p w:rsidR="00A96603" w:rsidRPr="000F2BA4" w:rsidRDefault="00A96603" w:rsidP="00A96603">
                            <w:pPr>
                              <w:tabs>
                                <w:tab w:val="left" w:pos="-720"/>
                              </w:tabs>
                              <w:ind w:right="-6490"/>
                              <w:rPr>
                                <w:rFonts w:ascii="Century Gothic" w:hAnsi="Century Gothic"/>
                                <w:color w:val="00556A"/>
                                <w:sz w:val="28"/>
                              </w:rPr>
                            </w:pPr>
                          </w:p>
                          <w:p w:rsidR="00A96603" w:rsidRPr="000F2BA4" w:rsidRDefault="00A96603" w:rsidP="00A96603">
                            <w:pPr>
                              <w:tabs>
                                <w:tab w:val="left" w:pos="-720"/>
                              </w:tabs>
                              <w:ind w:right="-6490"/>
                              <w:rPr>
                                <w:rFonts w:ascii="Century Gothic" w:hAnsi="Century Gothic"/>
                                <w:color w:val="00556A"/>
                                <w:sz w:val="28"/>
                              </w:rPr>
                            </w:pPr>
                          </w:p>
                          <w:p w:rsidR="00A96603" w:rsidRPr="00C30CCD" w:rsidRDefault="00A96603" w:rsidP="00A96603">
                            <w:pPr>
                              <w:tabs>
                                <w:tab w:val="left" w:pos="-720"/>
                              </w:tabs>
                              <w:ind w:right="-6490"/>
                              <w:rPr>
                                <w:rFonts w:ascii="Century Gothic" w:hAnsi="Century Gothic"/>
                                <w:color w:val="00556A"/>
                                <w:sz w:val="28"/>
                              </w:rPr>
                            </w:pPr>
                            <w:r w:rsidRPr="000F2BA4">
                              <w:rPr>
                                <w:rFonts w:ascii="Century Gothic" w:hAnsi="Century Gothic"/>
                                <w:color w:val="00556A"/>
                                <w:sz w:val="28"/>
                              </w:rPr>
                              <w:t xml:space="preserve">                                    IN THE BUSINESS OF NONPROFITS</w:t>
                            </w:r>
                          </w:p>
                          <w:p w:rsidR="00A96603" w:rsidRPr="000F2BA4" w:rsidRDefault="00A96603" w:rsidP="00A96603">
                            <w:pPr>
                              <w:jc w:val="center"/>
                              <w:rPr>
                                <w:rFonts w:ascii="Century Gothic" w:hAnsi="Century Gothic"/>
                                <w:b/>
                                <w:i/>
                                <w:color w:val="00556A"/>
                                <w:sz w:val="36"/>
                              </w:rPr>
                            </w:pPr>
                          </w:p>
                          <w:p w:rsidR="00A96603" w:rsidRPr="000F2BA4" w:rsidRDefault="00A96603" w:rsidP="00A96603">
                            <w:pPr>
                              <w:jc w:val="center"/>
                              <w:rPr>
                                <w:rFonts w:ascii="Century Gothic" w:hAnsi="Century Gothic"/>
                                <w:b/>
                                <w:color w:val="00556A"/>
                              </w:rPr>
                            </w:pPr>
                            <w:r w:rsidRPr="00A96603">
                              <w:rPr>
                                <w:rFonts w:ascii="Century Gothic" w:hAnsi="Century Gothic"/>
                                <w:b/>
                                <w:i/>
                                <w:color w:val="00556A"/>
                                <w:sz w:val="28"/>
                                <w:szCs w:val="28"/>
                              </w:rPr>
                              <w:t>CLEAR Circles:</w:t>
                            </w:r>
                            <w:r>
                              <w:rPr>
                                <w:rFonts w:ascii="Century Gothic" w:hAnsi="Century Gothic"/>
                                <w:b/>
                                <w:i/>
                                <w:color w:val="00556A"/>
                                <w:sz w:val="36"/>
                              </w:rPr>
                              <w:br/>
                            </w:r>
                            <w:r w:rsidRPr="00A96603">
                              <w:rPr>
                                <w:rFonts w:ascii="Century Gothic" w:hAnsi="Century Gothic"/>
                                <w:b/>
                                <w:i/>
                                <w:color w:val="00556A"/>
                                <w:sz w:val="28"/>
                                <w:szCs w:val="28"/>
                              </w:rPr>
                              <w:t>Learning Circles of Nonprofit Executive Directors</w:t>
                            </w:r>
                            <w:r w:rsidRPr="00A96603">
                              <w:rPr>
                                <w:rFonts w:ascii="Century Gothic" w:hAnsi="Century Gothic"/>
                                <w:b/>
                                <w:i/>
                                <w:color w:val="00556A"/>
                                <w:sz w:val="28"/>
                                <w:szCs w:val="28"/>
                              </w:rPr>
                              <w:br/>
                              <w:t>and Emerging Leaders</w:t>
                            </w:r>
                            <w:r>
                              <w:rPr>
                                <w:rFonts w:ascii="Century Gothic" w:hAnsi="Century Gothic"/>
                                <w:b/>
                                <w:i/>
                                <w:color w:val="00556A"/>
                                <w:sz w:val="36"/>
                              </w:rPr>
                              <w:t xml:space="preserve"> </w:t>
                            </w:r>
                          </w:p>
                          <w:p w:rsidR="00A96603" w:rsidRDefault="00A96603" w:rsidP="00A96603">
                            <w:pPr>
                              <w:pStyle w:val="Default"/>
                            </w:pPr>
                            <w:r>
                              <w:t xml:space="preserve"> </w:t>
                            </w:r>
                          </w:p>
                          <w:p w:rsidR="00A96603" w:rsidRPr="00A96603" w:rsidRDefault="00A96603" w:rsidP="00A96603">
                            <w:pPr>
                              <w:pStyle w:val="Default"/>
                              <w:rPr>
                                <w:rFonts w:ascii="Times New Roman" w:hAnsi="Times New Roman" w:cs="Times New Roman"/>
                              </w:rPr>
                            </w:pPr>
                            <w:r w:rsidRPr="00A96603">
                              <w:rPr>
                                <w:rFonts w:ascii="Times New Roman" w:hAnsi="Times New Roman" w:cs="Times New Roman"/>
                              </w:rPr>
                              <w:t>For more than eight years, The Nonprofit Center has facilitated a new approach to leadership growth and development for both executive directors and for future non-profit leaders. These "CLEAR Circles" (Cultivating Leadership Excellence and Responsibility) create an ongoing peer group to freel</w:t>
                            </w:r>
                            <w:r w:rsidR="00874966">
                              <w:rPr>
                                <w:rFonts w:ascii="Times New Roman" w:hAnsi="Times New Roman" w:cs="Times New Roman"/>
                              </w:rPr>
                              <w:t>y discuss issues that other non</w:t>
                            </w:r>
                            <w:r w:rsidRPr="00A96603">
                              <w:rPr>
                                <w:rFonts w:ascii="Times New Roman" w:hAnsi="Times New Roman" w:cs="Times New Roman"/>
                              </w:rPr>
                              <w:t xml:space="preserve">profit executive directors (or emerging leaders) best understand. </w:t>
                            </w:r>
                            <w:r w:rsidRPr="00A96603">
                              <w:rPr>
                                <w:rFonts w:ascii="Times New Roman" w:hAnsi="Times New Roman" w:cs="Times New Roman"/>
                              </w:rPr>
                              <w:br/>
                            </w:r>
                            <w:r w:rsidRPr="00A96603">
                              <w:rPr>
                                <w:rFonts w:ascii="Times New Roman" w:hAnsi="Times New Roman" w:cs="Times New Roman"/>
                              </w:rPr>
                              <w:br/>
                              <w:t xml:space="preserve">They are for professionals who want to participate in a personal brain trust where they can jointly problem-solve among peers who are equally committed to increasing their leadership capacity. </w:t>
                            </w:r>
                            <w:r w:rsidRPr="00A96603">
                              <w:rPr>
                                <w:rFonts w:ascii="Times New Roman" w:hAnsi="Times New Roman" w:cs="Times New Roman"/>
                              </w:rPr>
                              <w:br/>
                            </w:r>
                          </w:p>
                          <w:p w:rsidR="00A96603" w:rsidRPr="00A96603" w:rsidRDefault="00A96603" w:rsidP="00A96603">
                            <w:pPr>
                              <w:pStyle w:val="Default"/>
                              <w:rPr>
                                <w:rFonts w:ascii="Times New Roman" w:hAnsi="Times New Roman" w:cs="Times New Roman"/>
                              </w:rPr>
                            </w:pPr>
                            <w:r w:rsidRPr="00A96603">
                              <w:rPr>
                                <w:rFonts w:ascii="Times New Roman" w:hAnsi="Times New Roman" w:cs="Times New Roman"/>
                              </w:rPr>
                              <w:t xml:space="preserve">We have successfully applied this model to executive directors at all experience levels </w:t>
                            </w:r>
                            <w:r w:rsidR="00874966">
                              <w:rPr>
                                <w:rFonts w:ascii="Times New Roman" w:hAnsi="Times New Roman" w:cs="Times New Roman"/>
                              </w:rPr>
                              <w:t xml:space="preserve">to </w:t>
                            </w:r>
                            <w:r w:rsidRPr="00A96603">
                              <w:rPr>
                                <w:rFonts w:ascii="Times New Roman" w:hAnsi="Times New Roman" w:cs="Times New Roman"/>
                              </w:rPr>
                              <w:t>newer executives, senior staff reporting to the executive director and women leaders in organizations serving women and girls (th</w:t>
                            </w:r>
                            <w:r w:rsidR="00874966">
                              <w:rPr>
                                <w:rFonts w:ascii="Times New Roman" w:hAnsi="Times New Roman" w:cs="Times New Roman"/>
                              </w:rPr>
                              <w:t>rough the Valentine Foundation.)</w:t>
                            </w:r>
                            <w:r w:rsidRPr="00A96603">
                              <w:rPr>
                                <w:rFonts w:ascii="Times New Roman" w:hAnsi="Times New Roman" w:cs="Times New Roman"/>
                              </w:rPr>
                              <w:br/>
                            </w:r>
                          </w:p>
                          <w:p w:rsidR="00A96603" w:rsidRPr="00A96603" w:rsidRDefault="00A96603" w:rsidP="00A96603">
                            <w:pPr>
                              <w:pStyle w:val="Default"/>
                              <w:rPr>
                                <w:rFonts w:ascii="Times New Roman" w:hAnsi="Times New Roman" w:cs="Times New Roman"/>
                              </w:rPr>
                            </w:pPr>
                            <w:r w:rsidRPr="00A96603">
                              <w:rPr>
                                <w:rFonts w:ascii="Times New Roman" w:hAnsi="Times New Roman" w:cs="Times New Roman"/>
                              </w:rPr>
                              <w:t xml:space="preserve">CLEAR Circles consist of seven or eight individuals who meet monthly for two hours over eight months, with a professional facilitator. Discussion is driven and shaped by group members, with the goal of helping each other achieve goals through an action learning experience. Problem-solving, professional development and peer support are all by-products emerging from this confidential, supportive environment. CLEAR Circles can be geographically-oriented and </w:t>
                            </w:r>
                            <w:r w:rsidR="00874966">
                              <w:rPr>
                                <w:rFonts w:ascii="Times New Roman" w:hAnsi="Times New Roman" w:cs="Times New Roman"/>
                              </w:rPr>
                              <w:t>built on a rolling calendar, de</w:t>
                            </w:r>
                            <w:r w:rsidRPr="00A96603">
                              <w:rPr>
                                <w:rFonts w:ascii="Times New Roman" w:hAnsi="Times New Roman" w:cs="Times New Roman"/>
                              </w:rPr>
                              <w:t xml:space="preserve">pending upon interest. In other words, you can help us start a CLEAR Circle in a preferred location. </w:t>
                            </w:r>
                          </w:p>
                          <w:p w:rsidR="00A96603" w:rsidRDefault="00A96603" w:rsidP="00A96603">
                            <w:pPr>
                              <w:pStyle w:val="Default"/>
                            </w:pPr>
                          </w:p>
                          <w:p w:rsidR="00A96603" w:rsidRPr="00A96603" w:rsidRDefault="00A96603" w:rsidP="00A96603">
                            <w:pPr>
                              <w:pStyle w:val="Default"/>
                              <w:rPr>
                                <w:sz w:val="28"/>
                                <w:szCs w:val="28"/>
                                <w:u w:val="single"/>
                              </w:rPr>
                            </w:pPr>
                            <w:r w:rsidRPr="00A96603">
                              <w:rPr>
                                <w:b/>
                                <w:bCs/>
                                <w:sz w:val="28"/>
                                <w:szCs w:val="28"/>
                                <w:u w:val="single"/>
                              </w:rPr>
                              <w:t xml:space="preserve">For Emerging Nonprofit Leaders </w:t>
                            </w:r>
                          </w:p>
                          <w:p w:rsidR="00A96603" w:rsidRDefault="00A96603" w:rsidP="00A96603">
                            <w:pPr>
                              <w:pStyle w:val="Default"/>
                              <w:rPr>
                                <w:rFonts w:ascii="Times New Roman" w:hAnsi="Times New Roman" w:cs="Times New Roman"/>
                              </w:rPr>
                            </w:pPr>
                          </w:p>
                          <w:p w:rsidR="00A96603" w:rsidRPr="00A96603" w:rsidRDefault="00A96603" w:rsidP="00A96603">
                            <w:pPr>
                              <w:pStyle w:val="Default"/>
                              <w:rPr>
                                <w:rFonts w:ascii="Times New Roman" w:hAnsi="Times New Roman" w:cs="Times New Roman"/>
                              </w:rPr>
                            </w:pPr>
                            <w:r w:rsidRPr="00A96603">
                              <w:rPr>
                                <w:rFonts w:ascii="Times New Roman" w:hAnsi="Times New Roman" w:cs="Times New Roman"/>
                              </w:rPr>
                              <w:t>If you’re paying attention, you’re aware of the coming leadershi</w:t>
                            </w:r>
                            <w:r w:rsidR="00874966">
                              <w:rPr>
                                <w:rFonts w:ascii="Times New Roman" w:hAnsi="Times New Roman" w:cs="Times New Roman"/>
                              </w:rPr>
                              <w:t>p gap in the nonprofit sector. S</w:t>
                            </w:r>
                            <w:r w:rsidRPr="00A96603">
                              <w:rPr>
                                <w:rFonts w:ascii="Times New Roman" w:hAnsi="Times New Roman" w:cs="Times New Roman"/>
                              </w:rPr>
                              <w:t xml:space="preserve">tudies indicate that by 2016, we will need to attract and develop 640,000 new senior managers to replace departing leaders. That’s 2.4 times the current number currently employed in those roles. The Nonprofit Center’s own survey found that 71 percent of our current leaders plan to exit their jobs in the coming year. So where will tomorrow’s nonprofit leaders come from? How are they being prepared to take over these formidable responsibilities? The future of the nonprofit world really lies in the answers to these questions. </w:t>
                            </w:r>
                          </w:p>
                          <w:p w:rsidR="00A96603" w:rsidRPr="00A96603" w:rsidRDefault="00A96603" w:rsidP="00A96603">
                            <w:pPr>
                              <w:pStyle w:val="Default"/>
                              <w:rPr>
                                <w:rFonts w:ascii="Times New Roman" w:hAnsi="Times New Roman" w:cs="Times New Roman"/>
                              </w:rPr>
                            </w:pPr>
                          </w:p>
                          <w:p w:rsidR="00A96603" w:rsidRDefault="00A96603" w:rsidP="00A96603">
                            <w:pPr>
                              <w:pStyle w:val="Default"/>
                              <w:rPr>
                                <w:rFonts w:ascii="Times New Roman" w:hAnsi="Times New Roman" w:cs="Times New Roman"/>
                              </w:rPr>
                            </w:pPr>
                            <w:r w:rsidRPr="00A96603">
                              <w:rPr>
                                <w:rFonts w:ascii="Times New Roman" w:hAnsi="Times New Roman" w:cs="Times New Roman"/>
                              </w:rPr>
                              <w:t xml:space="preserve">We are addressing this looming problem through programs designed to develop and nurture potential future leaders and if you are an executive or board member committed your organization’s survival, you need to be developing its “bench strength,” by supporting emerging leaders while there’s still time. And if you are part of this next generation, you need to be committed to developing the skills, strengths and leadership attributes that will guide the organizations you will serve. </w:t>
                            </w:r>
                          </w:p>
                          <w:p w:rsidR="00A96603" w:rsidRDefault="00A96603" w:rsidP="00A96603">
                            <w:pPr>
                              <w:pStyle w:val="Default"/>
                              <w:rPr>
                                <w:rFonts w:ascii="Times New Roman" w:hAnsi="Times New Roman" w:cs="Times New Roman"/>
                              </w:rPr>
                            </w:pPr>
                          </w:p>
                          <w:p w:rsidR="00A96603" w:rsidRDefault="00A96603" w:rsidP="00A96603">
                            <w:pPr>
                              <w:pStyle w:val="Default"/>
                              <w:rPr>
                                <w:rFonts w:ascii="Times New Roman" w:hAnsi="Times New Roman" w:cs="Times New Roman"/>
                              </w:rPr>
                            </w:pPr>
                          </w:p>
                          <w:p w:rsidR="00A96603" w:rsidRDefault="00A96603" w:rsidP="00A96603">
                            <w:pPr>
                              <w:pStyle w:val="Default"/>
                              <w:rPr>
                                <w:rFonts w:ascii="Times New Roman" w:hAnsi="Times New Roman" w:cs="Times New Roman"/>
                              </w:rPr>
                            </w:pPr>
                          </w:p>
                          <w:p w:rsidR="00A96603" w:rsidRDefault="00A96603" w:rsidP="00A96603">
                            <w:pPr>
                              <w:pStyle w:val="Default"/>
                              <w:rPr>
                                <w:rFonts w:ascii="Times New Roman" w:hAnsi="Times New Roman" w:cs="Times New Roman"/>
                              </w:rPr>
                            </w:pPr>
                          </w:p>
                          <w:p w:rsidR="00A96603" w:rsidRDefault="00A96603" w:rsidP="00A96603">
                            <w:pPr>
                              <w:pStyle w:val="Default"/>
                              <w:rPr>
                                <w:rFonts w:ascii="Times New Roman" w:hAnsi="Times New Roman" w:cs="Times New Roman"/>
                              </w:rPr>
                            </w:pPr>
                          </w:p>
                          <w:p w:rsidR="00A96603" w:rsidRPr="00A96603" w:rsidRDefault="00A96603" w:rsidP="00A96603">
                            <w:pPr>
                              <w:pStyle w:val="Default"/>
                              <w:rPr>
                                <w:rFonts w:ascii="Times New Roman" w:hAnsi="Times New Roman" w:cs="Times New Roman"/>
                              </w:rPr>
                            </w:pPr>
                          </w:p>
                          <w:p w:rsidR="00A96603" w:rsidRPr="00A96603" w:rsidRDefault="00A96603" w:rsidP="00A96603">
                            <w:pPr>
                              <w:pStyle w:val="Default"/>
                              <w:rPr>
                                <w:rFonts w:ascii="Times New Roman" w:hAnsi="Times New Roman" w:cs="Times New Roman"/>
                              </w:rPr>
                            </w:pPr>
                            <w:r w:rsidRPr="00A96603">
                              <w:rPr>
                                <w:rFonts w:ascii="Times New Roman" w:hAnsi="Times New Roman" w:cs="Times New Roman"/>
                                <w:b/>
                                <w:bCs/>
                              </w:rPr>
                              <w:t xml:space="preserve">CLEAR Circles </w:t>
                            </w:r>
                            <w:r w:rsidRPr="00A96603">
                              <w:rPr>
                                <w:rFonts w:ascii="Times New Roman" w:hAnsi="Times New Roman" w:cs="Times New Roman"/>
                              </w:rPr>
                              <w:t xml:space="preserve">are a cutting-edge program The Nonprofit Center has developed, first to provide a unique forum for executive directors to jointly problem-solve, brainstorm and support each other. We have now taken this concept a step further by forming CLEAR Circles for Emerging Leaders. </w:t>
                            </w:r>
                          </w:p>
                          <w:p w:rsidR="00A96603" w:rsidRDefault="00A96603" w:rsidP="00A96603">
                            <w:pPr>
                              <w:pStyle w:val="Default"/>
                              <w:rPr>
                                <w:rFonts w:ascii="Calibri" w:hAnsi="Calibri" w:cs="Calibri"/>
                                <w:sz w:val="23"/>
                                <w:szCs w:val="23"/>
                              </w:rPr>
                            </w:pPr>
                            <w:r>
                              <w:rPr>
                                <w:rFonts w:ascii="Calibri" w:hAnsi="Calibri" w:cs="Calibri"/>
                                <w:sz w:val="23"/>
                                <w:szCs w:val="23"/>
                              </w:rPr>
                              <w:t xml:space="preserve">Our leaders are among the top two resources (after funding, of course) we depend on to fulfill our missions. The greatest gift you can give to ensure your organization’s future is to create a legacy of leadership by fostering its future leaders. </w:t>
                            </w:r>
                          </w:p>
                          <w:p w:rsidR="00A96603" w:rsidRDefault="00A96603" w:rsidP="00A96603">
                            <w:pPr>
                              <w:pStyle w:val="Default"/>
                              <w:rPr>
                                <w:rFonts w:ascii="Calibri" w:hAnsi="Calibri" w:cs="Calibri"/>
                                <w:sz w:val="23"/>
                                <w:szCs w:val="23"/>
                              </w:rPr>
                            </w:pPr>
                            <w:r>
                              <w:rPr>
                                <w:rFonts w:ascii="Calibri" w:hAnsi="Calibri" w:cs="Calibri"/>
                                <w:sz w:val="23"/>
                                <w:szCs w:val="23"/>
                              </w:rPr>
                              <w:t xml:space="preserve">And if you are possibly among the next generation of nonprofit leaders, you owe it to yourself to be prepared for the responsibilities that may await you. Your participation once a month for eight months in a CLEAR Circle of your peers, directed by a trained facilitator, will help empower you with the insight, confidence and problem-solving skills that will serve both you and your organization. </w:t>
                            </w:r>
                          </w:p>
                          <w:p w:rsidR="00A96603" w:rsidRDefault="00A96603" w:rsidP="00A96603">
                            <w:pPr>
                              <w:pStyle w:val="Default"/>
                              <w:rPr>
                                <w:rFonts w:ascii="Calibri" w:hAnsi="Calibri" w:cs="Calibri"/>
                                <w:sz w:val="23"/>
                                <w:szCs w:val="23"/>
                              </w:rPr>
                            </w:pPr>
                            <w:r>
                              <w:rPr>
                                <w:rFonts w:ascii="Calibri" w:hAnsi="Calibri" w:cs="Calibri"/>
                                <w:sz w:val="23"/>
                                <w:szCs w:val="23"/>
                              </w:rPr>
                              <w:t xml:space="preserve">For more information about CLEAR Circles for current or future leaders, contact The Nonprofit Center at 215-951-1701, nonprofitcenter@lasalle.edu </w:t>
                            </w:r>
                          </w:p>
                          <w:p w:rsidR="00A96603" w:rsidRDefault="00A96603" w:rsidP="00A96603">
                            <w:pPr>
                              <w:pStyle w:val="Default"/>
                              <w:rPr>
                                <w:rFonts w:ascii="Calibri" w:hAnsi="Calibri" w:cs="Calibri"/>
                                <w:sz w:val="23"/>
                                <w:szCs w:val="23"/>
                              </w:rPr>
                            </w:pPr>
                            <w:r>
                              <w:rPr>
                                <w:rFonts w:ascii="Calibri" w:hAnsi="Calibri" w:cs="Calibri"/>
                                <w:sz w:val="23"/>
                                <w:szCs w:val="23"/>
                              </w:rPr>
                              <w:t xml:space="preserve">You can read more about The Nonprofit Center’s CLEAR Circles for both Executive Directors and Emerging Leaders by visiting our website. </w:t>
                            </w:r>
                          </w:p>
                          <w:p w:rsidR="00A96603" w:rsidRDefault="00A96603" w:rsidP="00A96603">
                            <w:pPr>
                              <w:pStyle w:val="Default"/>
                              <w:rPr>
                                <w:rFonts w:cs="Times New Roman"/>
                                <w:color w:val="auto"/>
                              </w:rPr>
                            </w:pPr>
                          </w:p>
                          <w:p w:rsidR="00A96603" w:rsidRDefault="00A96603" w:rsidP="00A96603">
                            <w:pPr>
                              <w:pStyle w:val="Default"/>
                              <w:rPr>
                                <w:rFonts w:cs="Times New Roman"/>
                                <w:color w:val="auto"/>
                              </w:rPr>
                            </w:pPr>
                            <w:r>
                              <w:rPr>
                                <w:rFonts w:cs="Times New Roman"/>
                                <w:color w:val="auto"/>
                              </w:rPr>
                              <w:t xml:space="preserve"> </w:t>
                            </w:r>
                          </w:p>
                          <w:p w:rsidR="00A96603" w:rsidRPr="00503138" w:rsidRDefault="00A96603" w:rsidP="00A96603">
                            <w:pPr>
                              <w:widowControl w:val="0"/>
                              <w:autoSpaceDE w:val="0"/>
                              <w:autoSpaceDN w:val="0"/>
                              <w:adjustRightInd w:val="0"/>
                              <w:spacing w:after="440"/>
                              <w:rPr>
                                <w:rFonts w:ascii="Century Gothic" w:hAnsi="Century Gothic" w:cs="Georgia"/>
                                <w:color w:val="000000"/>
                                <w:szCs w:val="40"/>
                                <w:lang w:bidi="en-US"/>
                              </w:rPr>
                            </w:pPr>
                            <w:r>
                              <w:rPr>
                                <w:rFonts w:ascii="Century Gothic" w:hAnsi="Century Gothic" w:cs="Century Gothic"/>
                                <w:b/>
                                <w:bCs/>
                                <w:sz w:val="28"/>
                                <w:szCs w:val="28"/>
                              </w:rPr>
                              <w:t>1</w:t>
                            </w:r>
                          </w:p>
                          <w:p w:rsidR="00A96603" w:rsidRPr="00503138" w:rsidRDefault="00A96603" w:rsidP="00A96603">
                            <w:pPr>
                              <w:tabs>
                                <w:tab w:val="left" w:pos="-720"/>
                              </w:tabs>
                              <w:ind w:right="-6490"/>
                              <w:jc w:val="center"/>
                              <w:rPr>
                                <w:rFonts w:ascii="Century Gothic" w:hAnsi="Century Gothic"/>
                              </w:rPr>
                            </w:pPr>
                          </w:p>
                        </w:txbxContent>
                      </wps:txbx>
                      <wps:bodyPr rot="0" vert="horz" wrap="square" lIns="274320" tIns="18288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left:0;text-align:left;margin-left:36pt;margin-top:31pt;width:544.05pt;height:698.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" strokecolor="#4b91a1" strokeweight="2.5pt">
                <v:textbox inset="21.6pt,14.4pt,21.6pt">
                  <w:txbxContent>
                    <w:p w:rsidR="00A96603" w:rsidRPr="000F2BA4" w:rsidRDefault="00A96603" w:rsidP="00A96603">
                      <w:pPr>
                        <w:tabs>
                          <w:tab w:val="left" w:pos="-720"/>
                        </w:tabs>
                        <w:ind w:right="-6490"/>
                        <w:rPr>
                          <w:rFonts w:ascii="Century Gothic" w:hAnsi="Century Gothic"/>
                          <w:color w:val="00556A"/>
                          <w:sz w:val="28"/>
                        </w:rPr>
                      </w:pPr>
                      <w:r w:rsidRPr="000F2BA4">
                        <w:rPr>
                          <w:rFonts w:ascii="Century Gothic" w:hAnsi="Century Gothic"/>
                          <w:color w:val="00556A"/>
                          <w:sz w:val="28"/>
                        </w:rPr>
                        <w:t xml:space="preserve">                                   </w:t>
                      </w:r>
                    </w:p>
                    <w:p w:rsidR="00A96603" w:rsidRPr="000F2BA4" w:rsidRDefault="00A96603" w:rsidP="00A96603">
                      <w:pPr>
                        <w:tabs>
                          <w:tab w:val="left" w:pos="-720"/>
                        </w:tabs>
                        <w:ind w:right="-6490"/>
                        <w:rPr>
                          <w:rFonts w:ascii="Century Gothic" w:hAnsi="Century Gothic"/>
                          <w:color w:val="00556A"/>
                          <w:sz w:val="28"/>
                        </w:rPr>
                      </w:pPr>
                    </w:p>
                    <w:p w:rsidR="00A96603" w:rsidRPr="000F2BA4" w:rsidRDefault="00A96603" w:rsidP="00A96603">
                      <w:pPr>
                        <w:tabs>
                          <w:tab w:val="left" w:pos="-720"/>
                        </w:tabs>
                        <w:ind w:right="-6490"/>
                        <w:rPr>
                          <w:rFonts w:ascii="Century Gothic" w:hAnsi="Century Gothic"/>
                          <w:color w:val="00556A"/>
                          <w:sz w:val="28"/>
                        </w:rPr>
                      </w:pPr>
                    </w:p>
                    <w:p w:rsidR="00A96603" w:rsidRPr="00C30CCD" w:rsidRDefault="00A96603" w:rsidP="00A96603">
                      <w:pPr>
                        <w:tabs>
                          <w:tab w:val="left" w:pos="-720"/>
                        </w:tabs>
                        <w:ind w:right="-6490"/>
                        <w:rPr>
                          <w:rFonts w:ascii="Century Gothic" w:hAnsi="Century Gothic"/>
                          <w:color w:val="00556A"/>
                          <w:sz w:val="28"/>
                        </w:rPr>
                      </w:pPr>
                      <w:r w:rsidRPr="000F2BA4">
                        <w:rPr>
                          <w:rFonts w:ascii="Century Gothic" w:hAnsi="Century Gothic"/>
                          <w:color w:val="00556A"/>
                          <w:sz w:val="28"/>
                        </w:rPr>
                        <w:t xml:space="preserve">                                    IN THE BUSINESS OF NONPROFITS</w:t>
                      </w:r>
                    </w:p>
                    <w:p w:rsidR="00A96603" w:rsidRPr="000F2BA4" w:rsidRDefault="00A96603" w:rsidP="00A96603">
                      <w:pPr>
                        <w:jc w:val="center"/>
                        <w:rPr>
                          <w:rFonts w:ascii="Century Gothic" w:hAnsi="Century Gothic"/>
                          <w:b/>
                          <w:i/>
                          <w:color w:val="00556A"/>
                          <w:sz w:val="36"/>
                        </w:rPr>
                      </w:pPr>
                    </w:p>
                    <w:p w:rsidR="00A96603" w:rsidRPr="000F2BA4" w:rsidRDefault="00A96603" w:rsidP="00A96603">
                      <w:pPr>
                        <w:jc w:val="center"/>
                        <w:rPr>
                          <w:rFonts w:ascii="Century Gothic" w:hAnsi="Century Gothic"/>
                          <w:b/>
                          <w:color w:val="00556A"/>
                        </w:rPr>
                      </w:pPr>
                      <w:r w:rsidRPr="00A96603">
                        <w:rPr>
                          <w:rFonts w:ascii="Century Gothic" w:hAnsi="Century Gothic"/>
                          <w:b/>
                          <w:i/>
                          <w:color w:val="00556A"/>
                          <w:sz w:val="28"/>
                          <w:szCs w:val="28"/>
                        </w:rPr>
                        <w:t>CLEAR Circles:</w:t>
                      </w:r>
                      <w:r>
                        <w:rPr>
                          <w:rFonts w:ascii="Century Gothic" w:hAnsi="Century Gothic"/>
                          <w:b/>
                          <w:i/>
                          <w:color w:val="00556A"/>
                          <w:sz w:val="36"/>
                        </w:rPr>
                        <w:br/>
                      </w:r>
                      <w:r w:rsidRPr="00A96603">
                        <w:rPr>
                          <w:rFonts w:ascii="Century Gothic" w:hAnsi="Century Gothic"/>
                          <w:b/>
                          <w:i/>
                          <w:color w:val="00556A"/>
                          <w:sz w:val="28"/>
                          <w:szCs w:val="28"/>
                        </w:rPr>
                        <w:t>Learning Circles of Nonprofit Executive Directors</w:t>
                      </w:r>
                      <w:r w:rsidRPr="00A96603">
                        <w:rPr>
                          <w:rFonts w:ascii="Century Gothic" w:hAnsi="Century Gothic"/>
                          <w:b/>
                          <w:i/>
                          <w:color w:val="00556A"/>
                          <w:sz w:val="28"/>
                          <w:szCs w:val="28"/>
                        </w:rPr>
                        <w:br/>
                        <w:t>and Emerging Leaders</w:t>
                      </w:r>
                      <w:r>
                        <w:rPr>
                          <w:rFonts w:ascii="Century Gothic" w:hAnsi="Century Gothic"/>
                          <w:b/>
                          <w:i/>
                          <w:color w:val="00556A"/>
                          <w:sz w:val="36"/>
                        </w:rPr>
                        <w:t xml:space="preserve"> </w:t>
                      </w:r>
                    </w:p>
                    <w:p w:rsidR="00A96603" w:rsidRDefault="00A96603" w:rsidP="00A96603">
                      <w:pPr>
                        <w:pStyle w:val="Default"/>
                      </w:pPr>
                      <w:r>
                        <w:t xml:space="preserve"> </w:t>
                      </w:r>
                    </w:p>
                    <w:p w:rsidR="00A96603" w:rsidRPr="00A96603" w:rsidRDefault="00A96603" w:rsidP="00A96603">
                      <w:pPr>
                        <w:pStyle w:val="Default"/>
                        <w:rPr>
                          <w:rFonts w:ascii="Times New Roman" w:hAnsi="Times New Roman" w:cs="Times New Roman"/>
                        </w:rPr>
                      </w:pPr>
                      <w:r w:rsidRPr="00A96603">
                        <w:rPr>
                          <w:rFonts w:ascii="Times New Roman" w:hAnsi="Times New Roman" w:cs="Times New Roman"/>
                        </w:rPr>
                        <w:t>For more than eight years, The Nonprofit Center has facilitated a new approach to leadership growth and development for both executive directors and for future non-profit leaders. These "CLEAR Circles" (Cultivating Leadership Excellence and Responsibility) create an ongoing peer group to freel</w:t>
                      </w:r>
                      <w:r w:rsidR="00874966">
                        <w:rPr>
                          <w:rFonts w:ascii="Times New Roman" w:hAnsi="Times New Roman" w:cs="Times New Roman"/>
                        </w:rPr>
                        <w:t>y discuss issues that other non</w:t>
                      </w:r>
                      <w:r w:rsidRPr="00A96603">
                        <w:rPr>
                          <w:rFonts w:ascii="Times New Roman" w:hAnsi="Times New Roman" w:cs="Times New Roman"/>
                        </w:rPr>
                        <w:t xml:space="preserve">profit executive directors (or emerging leaders) best understand. </w:t>
                      </w:r>
                      <w:r w:rsidRPr="00A96603">
                        <w:rPr>
                          <w:rFonts w:ascii="Times New Roman" w:hAnsi="Times New Roman" w:cs="Times New Roman"/>
                        </w:rPr>
                        <w:br/>
                      </w:r>
                      <w:r w:rsidRPr="00A96603">
                        <w:rPr>
                          <w:rFonts w:ascii="Times New Roman" w:hAnsi="Times New Roman" w:cs="Times New Roman"/>
                        </w:rPr>
                        <w:br/>
                        <w:t xml:space="preserve">They are for professionals who want to participate in a personal brain trust where they can jointly problem-solve among peers who are equally committed to increasing their leadership capacity. </w:t>
                      </w:r>
                      <w:r w:rsidRPr="00A96603">
                        <w:rPr>
                          <w:rFonts w:ascii="Times New Roman" w:hAnsi="Times New Roman" w:cs="Times New Roman"/>
                        </w:rPr>
                        <w:br/>
                      </w:r>
                    </w:p>
                    <w:p w:rsidR="00A96603" w:rsidRPr="00A96603" w:rsidRDefault="00A96603" w:rsidP="00A96603">
                      <w:pPr>
                        <w:pStyle w:val="Default"/>
                        <w:rPr>
                          <w:rFonts w:ascii="Times New Roman" w:hAnsi="Times New Roman" w:cs="Times New Roman"/>
                        </w:rPr>
                      </w:pPr>
                      <w:r w:rsidRPr="00A96603">
                        <w:rPr>
                          <w:rFonts w:ascii="Times New Roman" w:hAnsi="Times New Roman" w:cs="Times New Roman"/>
                        </w:rPr>
                        <w:t xml:space="preserve">We have successfully applied this model to executive directors at all experience levels </w:t>
                      </w:r>
                      <w:r w:rsidR="00874966">
                        <w:rPr>
                          <w:rFonts w:ascii="Times New Roman" w:hAnsi="Times New Roman" w:cs="Times New Roman"/>
                        </w:rPr>
                        <w:t xml:space="preserve">to </w:t>
                      </w:r>
                      <w:r w:rsidRPr="00A96603">
                        <w:rPr>
                          <w:rFonts w:ascii="Times New Roman" w:hAnsi="Times New Roman" w:cs="Times New Roman"/>
                        </w:rPr>
                        <w:t>newer executives, senior staff reporting to the executive director and women leaders in organizations serving women and girls (th</w:t>
                      </w:r>
                      <w:r w:rsidR="00874966">
                        <w:rPr>
                          <w:rFonts w:ascii="Times New Roman" w:hAnsi="Times New Roman" w:cs="Times New Roman"/>
                        </w:rPr>
                        <w:t>rough the Valentine Foundation.)</w:t>
                      </w:r>
                      <w:r w:rsidRPr="00A96603">
                        <w:rPr>
                          <w:rFonts w:ascii="Times New Roman" w:hAnsi="Times New Roman" w:cs="Times New Roman"/>
                        </w:rPr>
                        <w:br/>
                      </w:r>
                    </w:p>
                    <w:p w:rsidR="00A96603" w:rsidRPr="00A96603" w:rsidRDefault="00A96603" w:rsidP="00A96603">
                      <w:pPr>
                        <w:pStyle w:val="Default"/>
                        <w:rPr>
                          <w:rFonts w:ascii="Times New Roman" w:hAnsi="Times New Roman" w:cs="Times New Roman"/>
                        </w:rPr>
                      </w:pPr>
                      <w:r w:rsidRPr="00A96603">
                        <w:rPr>
                          <w:rFonts w:ascii="Times New Roman" w:hAnsi="Times New Roman" w:cs="Times New Roman"/>
                        </w:rPr>
                        <w:t xml:space="preserve">CLEAR Circles consist of seven or eight individuals who meet monthly for two hours over eight months, with a professional facilitator. Discussion is driven and shaped by group members, with the goal of helping each other achieve goals through an action learning experience. Problem-solving, professional development and peer support are all by-products emerging from this confidential, supportive environment. CLEAR Circles can be geographically-oriented and </w:t>
                      </w:r>
                      <w:r w:rsidR="00874966">
                        <w:rPr>
                          <w:rFonts w:ascii="Times New Roman" w:hAnsi="Times New Roman" w:cs="Times New Roman"/>
                        </w:rPr>
                        <w:t>built on a rolling calendar, de</w:t>
                      </w:r>
                      <w:r w:rsidRPr="00A96603">
                        <w:rPr>
                          <w:rFonts w:ascii="Times New Roman" w:hAnsi="Times New Roman" w:cs="Times New Roman"/>
                        </w:rPr>
                        <w:t xml:space="preserve">pending upon interest. In other words, you can help us start a CLEAR Circle in a preferred location. </w:t>
                      </w:r>
                    </w:p>
                    <w:p w:rsidR="00A96603" w:rsidRDefault="00A96603" w:rsidP="00A96603">
                      <w:pPr>
                        <w:pStyle w:val="Default"/>
                      </w:pPr>
                    </w:p>
                    <w:p w:rsidR="00A96603" w:rsidRPr="00A96603" w:rsidRDefault="00A96603" w:rsidP="00A96603">
                      <w:pPr>
                        <w:pStyle w:val="Default"/>
                        <w:rPr>
                          <w:sz w:val="28"/>
                          <w:szCs w:val="28"/>
                          <w:u w:val="single"/>
                        </w:rPr>
                      </w:pPr>
                      <w:r w:rsidRPr="00A96603">
                        <w:rPr>
                          <w:b/>
                          <w:bCs/>
                          <w:sz w:val="28"/>
                          <w:szCs w:val="28"/>
                          <w:u w:val="single"/>
                        </w:rPr>
                        <w:t xml:space="preserve">For Emerging Nonprofit Leaders </w:t>
                      </w:r>
                    </w:p>
                    <w:p w:rsidR="00A96603" w:rsidRDefault="00A96603" w:rsidP="00A96603">
                      <w:pPr>
                        <w:pStyle w:val="Default"/>
                        <w:rPr>
                          <w:rFonts w:ascii="Times New Roman" w:hAnsi="Times New Roman" w:cs="Times New Roman"/>
                        </w:rPr>
                      </w:pPr>
                    </w:p>
                    <w:p w:rsidR="00A96603" w:rsidRPr="00A96603" w:rsidRDefault="00A96603" w:rsidP="00A96603">
                      <w:pPr>
                        <w:pStyle w:val="Default"/>
                        <w:rPr>
                          <w:rFonts w:ascii="Times New Roman" w:hAnsi="Times New Roman" w:cs="Times New Roman"/>
                        </w:rPr>
                      </w:pPr>
                      <w:r w:rsidRPr="00A96603">
                        <w:rPr>
                          <w:rFonts w:ascii="Times New Roman" w:hAnsi="Times New Roman" w:cs="Times New Roman"/>
                        </w:rPr>
                        <w:t>If you’re paying attention, you’re aware of the coming leadershi</w:t>
                      </w:r>
                      <w:r w:rsidR="00874966">
                        <w:rPr>
                          <w:rFonts w:ascii="Times New Roman" w:hAnsi="Times New Roman" w:cs="Times New Roman"/>
                        </w:rPr>
                        <w:t>p gap in the nonprofit sector. S</w:t>
                      </w:r>
                      <w:r w:rsidRPr="00A96603">
                        <w:rPr>
                          <w:rFonts w:ascii="Times New Roman" w:hAnsi="Times New Roman" w:cs="Times New Roman"/>
                        </w:rPr>
                        <w:t xml:space="preserve">tudies indicate that by 2016, we will need to attract and develop 640,000 new senior managers to replace departing leaders. That’s 2.4 times the current number currently employed in those roles. The Nonprofit Center’s own survey found that 71 percent of our current leaders plan to exit their jobs in the coming year. So where will tomorrow’s nonprofit leaders come from? How are they being prepared to take over these formidable responsibilities? The future of the nonprofit world really lies in the answers to these questions. </w:t>
                      </w:r>
                    </w:p>
                    <w:p w:rsidR="00A96603" w:rsidRPr="00A96603" w:rsidRDefault="00A96603" w:rsidP="00A96603">
                      <w:pPr>
                        <w:pStyle w:val="Default"/>
                        <w:rPr>
                          <w:rFonts w:ascii="Times New Roman" w:hAnsi="Times New Roman" w:cs="Times New Roman"/>
                        </w:rPr>
                      </w:pPr>
                    </w:p>
                    <w:p w:rsidR="00A96603" w:rsidRDefault="00A96603" w:rsidP="00A96603">
                      <w:pPr>
                        <w:pStyle w:val="Default"/>
                        <w:rPr>
                          <w:rFonts w:ascii="Times New Roman" w:hAnsi="Times New Roman" w:cs="Times New Roman"/>
                        </w:rPr>
                      </w:pPr>
                      <w:r w:rsidRPr="00A96603">
                        <w:rPr>
                          <w:rFonts w:ascii="Times New Roman" w:hAnsi="Times New Roman" w:cs="Times New Roman"/>
                        </w:rPr>
                        <w:t xml:space="preserve">We are addressing this looming problem through programs designed to develop and nurture potential future leaders and if you are an executive or board member committed your organization’s survival, you need to be developing its “bench strength,” by supporting emerging leaders while there’s still time. And if you are part of this next generation, you need to be committed to developing the skills, strengths and leadership attributes that will guide the organizations you will serve. </w:t>
                      </w:r>
                    </w:p>
                    <w:p w:rsidR="00A96603" w:rsidRDefault="00A96603" w:rsidP="00A96603">
                      <w:pPr>
                        <w:pStyle w:val="Default"/>
                        <w:rPr>
                          <w:rFonts w:ascii="Times New Roman" w:hAnsi="Times New Roman" w:cs="Times New Roman"/>
                        </w:rPr>
                      </w:pPr>
                    </w:p>
                    <w:p w:rsidR="00A96603" w:rsidRDefault="00A96603" w:rsidP="00A96603">
                      <w:pPr>
                        <w:pStyle w:val="Default"/>
                        <w:rPr>
                          <w:rFonts w:ascii="Times New Roman" w:hAnsi="Times New Roman" w:cs="Times New Roman"/>
                        </w:rPr>
                      </w:pPr>
                    </w:p>
                    <w:p w:rsidR="00A96603" w:rsidRDefault="00A96603" w:rsidP="00A96603">
                      <w:pPr>
                        <w:pStyle w:val="Default"/>
                        <w:rPr>
                          <w:rFonts w:ascii="Times New Roman" w:hAnsi="Times New Roman" w:cs="Times New Roman"/>
                        </w:rPr>
                      </w:pPr>
                    </w:p>
                    <w:p w:rsidR="00A96603" w:rsidRDefault="00A96603" w:rsidP="00A96603">
                      <w:pPr>
                        <w:pStyle w:val="Default"/>
                        <w:rPr>
                          <w:rFonts w:ascii="Times New Roman" w:hAnsi="Times New Roman" w:cs="Times New Roman"/>
                        </w:rPr>
                      </w:pPr>
                    </w:p>
                    <w:p w:rsidR="00A96603" w:rsidRDefault="00A96603" w:rsidP="00A96603">
                      <w:pPr>
                        <w:pStyle w:val="Default"/>
                        <w:rPr>
                          <w:rFonts w:ascii="Times New Roman" w:hAnsi="Times New Roman" w:cs="Times New Roman"/>
                        </w:rPr>
                      </w:pPr>
                    </w:p>
                    <w:p w:rsidR="00A96603" w:rsidRPr="00A96603" w:rsidRDefault="00A96603" w:rsidP="00A96603">
                      <w:pPr>
                        <w:pStyle w:val="Default"/>
                        <w:rPr>
                          <w:rFonts w:ascii="Times New Roman" w:hAnsi="Times New Roman" w:cs="Times New Roman"/>
                        </w:rPr>
                      </w:pPr>
                    </w:p>
                    <w:p w:rsidR="00A96603" w:rsidRPr="00A96603" w:rsidRDefault="00A96603" w:rsidP="00A96603">
                      <w:pPr>
                        <w:pStyle w:val="Default"/>
                        <w:rPr>
                          <w:rFonts w:ascii="Times New Roman" w:hAnsi="Times New Roman" w:cs="Times New Roman"/>
                        </w:rPr>
                      </w:pPr>
                      <w:r w:rsidRPr="00A96603">
                        <w:rPr>
                          <w:rFonts w:ascii="Times New Roman" w:hAnsi="Times New Roman" w:cs="Times New Roman"/>
                          <w:b/>
                          <w:bCs/>
                        </w:rPr>
                        <w:t xml:space="preserve">CLEAR Circles </w:t>
                      </w:r>
                      <w:r w:rsidRPr="00A96603">
                        <w:rPr>
                          <w:rFonts w:ascii="Times New Roman" w:hAnsi="Times New Roman" w:cs="Times New Roman"/>
                        </w:rPr>
                        <w:t xml:space="preserve">are a cutting-edge program The Nonprofit Center has developed, first to provide a unique forum for executive directors to jointly problem-solve, brainstorm and support each other. We have now taken this concept a step further by forming CLEAR Circles for Emerging Leaders. </w:t>
                      </w:r>
                    </w:p>
                    <w:p w:rsidR="00A96603" w:rsidRDefault="00A96603" w:rsidP="00A96603">
                      <w:pPr>
                        <w:pStyle w:val="Default"/>
                        <w:rPr>
                          <w:rFonts w:ascii="Calibri" w:hAnsi="Calibri" w:cs="Calibri"/>
                          <w:sz w:val="23"/>
                          <w:szCs w:val="23"/>
                        </w:rPr>
                      </w:pPr>
                      <w:r>
                        <w:rPr>
                          <w:rFonts w:ascii="Calibri" w:hAnsi="Calibri" w:cs="Calibri"/>
                          <w:sz w:val="23"/>
                          <w:szCs w:val="23"/>
                        </w:rPr>
                        <w:t xml:space="preserve">Our leaders are among the top two resources (after funding, of course) we depend on to fulfill our missions. The greatest gift you can give to ensure your organization’s future is to create a legacy of leadership by fostering its future leaders. </w:t>
                      </w:r>
                    </w:p>
                    <w:p w:rsidR="00A96603" w:rsidRDefault="00A96603" w:rsidP="00A96603">
                      <w:pPr>
                        <w:pStyle w:val="Default"/>
                        <w:rPr>
                          <w:rFonts w:ascii="Calibri" w:hAnsi="Calibri" w:cs="Calibri"/>
                          <w:sz w:val="23"/>
                          <w:szCs w:val="23"/>
                        </w:rPr>
                      </w:pPr>
                      <w:r>
                        <w:rPr>
                          <w:rFonts w:ascii="Calibri" w:hAnsi="Calibri" w:cs="Calibri"/>
                          <w:sz w:val="23"/>
                          <w:szCs w:val="23"/>
                        </w:rPr>
                        <w:t xml:space="preserve">And if you are possibly among the next generation of nonprofit leaders, you owe it to yourself to be prepared for the responsibilities that may await you. Your participation once a month for eight months in a CLEAR Circle of your peers, directed by a trained facilitator, will help empower you with the insight, confidence and problem-solving skills that will serve both you and your organization. </w:t>
                      </w:r>
                    </w:p>
                    <w:p w:rsidR="00A96603" w:rsidRDefault="00A96603" w:rsidP="00A96603">
                      <w:pPr>
                        <w:pStyle w:val="Default"/>
                        <w:rPr>
                          <w:rFonts w:ascii="Calibri" w:hAnsi="Calibri" w:cs="Calibri"/>
                          <w:sz w:val="23"/>
                          <w:szCs w:val="23"/>
                        </w:rPr>
                      </w:pPr>
                      <w:r>
                        <w:rPr>
                          <w:rFonts w:ascii="Calibri" w:hAnsi="Calibri" w:cs="Calibri"/>
                          <w:sz w:val="23"/>
                          <w:szCs w:val="23"/>
                        </w:rPr>
                        <w:t xml:space="preserve">For more information about CLEAR Circles for current or future leaders, contact The Nonprofit Center at 215-951-1701, nonprofitcenter@lasalle.edu </w:t>
                      </w:r>
                    </w:p>
                    <w:p w:rsidR="00A96603" w:rsidRDefault="00A96603" w:rsidP="00A96603">
                      <w:pPr>
                        <w:pStyle w:val="Default"/>
                        <w:rPr>
                          <w:rFonts w:ascii="Calibri" w:hAnsi="Calibri" w:cs="Calibri"/>
                          <w:sz w:val="23"/>
                          <w:szCs w:val="23"/>
                        </w:rPr>
                      </w:pPr>
                      <w:r>
                        <w:rPr>
                          <w:rFonts w:ascii="Calibri" w:hAnsi="Calibri" w:cs="Calibri"/>
                          <w:sz w:val="23"/>
                          <w:szCs w:val="23"/>
                        </w:rPr>
                        <w:t xml:space="preserve">You can read more about The Nonprofit Center’s CLEAR Circles for both Executive Directors and Emerging Leaders by visiting our website. </w:t>
                      </w:r>
                    </w:p>
                    <w:p w:rsidR="00A96603" w:rsidRDefault="00A96603" w:rsidP="00A96603">
                      <w:pPr>
                        <w:pStyle w:val="Default"/>
                        <w:rPr>
                          <w:rFonts w:cs="Times New Roman"/>
                          <w:color w:val="auto"/>
                        </w:rPr>
                      </w:pPr>
                    </w:p>
                    <w:p w:rsidR="00A96603" w:rsidRDefault="00A96603" w:rsidP="00A96603">
                      <w:pPr>
                        <w:pStyle w:val="Default"/>
                        <w:rPr>
                          <w:rFonts w:cs="Times New Roman"/>
                          <w:color w:val="auto"/>
                        </w:rPr>
                      </w:pPr>
                      <w:r>
                        <w:rPr>
                          <w:rFonts w:cs="Times New Roman"/>
                          <w:color w:val="auto"/>
                        </w:rPr>
                        <w:t xml:space="preserve"> </w:t>
                      </w:r>
                    </w:p>
                    <w:p w:rsidR="00A96603" w:rsidRPr="00503138" w:rsidRDefault="00A96603" w:rsidP="00A96603">
                      <w:pPr>
                        <w:widowControl w:val="0"/>
                        <w:autoSpaceDE w:val="0"/>
                        <w:autoSpaceDN w:val="0"/>
                        <w:adjustRightInd w:val="0"/>
                        <w:spacing w:after="440"/>
                        <w:rPr>
                          <w:rFonts w:ascii="Century Gothic" w:hAnsi="Century Gothic" w:cs="Georgia"/>
                          <w:color w:val="000000"/>
                          <w:szCs w:val="40"/>
                          <w:lang w:bidi="en-US"/>
                        </w:rPr>
                      </w:pPr>
                      <w:r>
                        <w:rPr>
                          <w:rFonts w:ascii="Century Gothic" w:hAnsi="Century Gothic" w:cs="Century Gothic"/>
                          <w:b/>
                          <w:bCs/>
                          <w:sz w:val="28"/>
                          <w:szCs w:val="28"/>
                        </w:rPr>
                        <w:t>1</w:t>
                      </w:r>
                    </w:p>
                    <w:p w:rsidR="00A96603" w:rsidRPr="00503138" w:rsidRDefault="00A96603" w:rsidP="00A96603">
                      <w:pPr>
                        <w:tabs>
                          <w:tab w:val="left" w:pos="-720"/>
                        </w:tabs>
                        <w:ind w:right="-6490"/>
                        <w:jc w:val="center"/>
                        <w:rPr>
                          <w:rFonts w:ascii="Century Gothic" w:hAnsi="Century Gothic"/>
                        </w:rPr>
                      </w:pPr>
                    </w:p>
                  </w:txbxContent>
                </v:textbox>
              </v:shape>
            </w:pict>
          </mc:Fallback>
        </mc:AlternateContent>
      </w:r>
      <w:r>
        <w:rPr>
          <w:noProof/>
          <w:szCs w:val="20"/>
        </w:rPr>
        <mc:AlternateContent>
          <mc:Choice Requires="wps">
            <w:drawing>
              <wp:anchor distT="0" distB="0" distL="114300" distR="114300" simplePos="0" relativeHeight="251660800" behindDoc="1" locked="0" layoutInCell="1" allowOverlap="1">
                <wp:simplePos x="0" y="0"/>
                <wp:positionH relativeFrom="column">
                  <wp:posOffset>3366135</wp:posOffset>
                </wp:positionH>
                <wp:positionV relativeFrom="paragraph">
                  <wp:posOffset>8803640</wp:posOffset>
                </wp:positionV>
                <wp:extent cx="685800" cy="342900"/>
                <wp:effectExtent l="3810" t="2540" r="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603" w:rsidRPr="00C30CCD" w:rsidRDefault="00A96603" w:rsidP="00A96603">
                            <w:pPr>
                              <w:jc w:val="center"/>
                              <w:rPr>
                                <w:rFonts w:ascii="Century Gothic" w:hAnsi="Century Gothic"/>
                                <w:b/>
                                <w:color w:val="00556A"/>
                                <w:sz w:val="28"/>
                              </w:rPr>
                            </w:pPr>
                            <w:r w:rsidRPr="00C30CCD">
                              <w:rPr>
                                <w:rFonts w:ascii="Century Gothic" w:hAnsi="Century Gothic"/>
                                <w:b/>
                                <w:color w:val="00556A"/>
                                <w:sz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265.05pt;margin-top:693.2pt;width:54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GIuAIAAMA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" filled="f" stroked="f">
                <v:textbox>
                  <w:txbxContent>
                    <w:p w:rsidR="00A96603" w:rsidRPr="00C30CCD" w:rsidRDefault="00A96603" w:rsidP="00A96603">
                      <w:pPr>
                        <w:jc w:val="center"/>
                        <w:rPr>
                          <w:rFonts w:ascii="Century Gothic" w:hAnsi="Century Gothic"/>
                          <w:b/>
                          <w:color w:val="00556A"/>
                          <w:sz w:val="28"/>
                        </w:rPr>
                      </w:pPr>
                      <w:r w:rsidRPr="00C30CCD">
                        <w:rPr>
                          <w:rFonts w:ascii="Century Gothic" w:hAnsi="Century Gothic"/>
                          <w:b/>
                          <w:color w:val="00556A"/>
                          <w:sz w:val="28"/>
                        </w:rPr>
                        <w:t>1</w:t>
                      </w:r>
                    </w:p>
                  </w:txbxContent>
                </v:textbox>
              </v:shape>
            </w:pict>
          </mc:Fallback>
        </mc:AlternateContent>
      </w:r>
      <w:r>
        <w:rPr>
          <w:noProof/>
          <w:szCs w:val="20"/>
        </w:rPr>
        <mc:AlternateContent>
          <mc:Choice Requires="wps">
            <w:drawing>
              <wp:anchor distT="0" distB="0" distL="114300" distR="114300" simplePos="0" relativeHeight="251659776" behindDoc="1" locked="0" layoutInCell="1" allowOverlap="1">
                <wp:simplePos x="0" y="0"/>
                <wp:positionH relativeFrom="column">
                  <wp:posOffset>737235</wp:posOffset>
                </wp:positionH>
                <wp:positionV relativeFrom="paragraph">
                  <wp:posOffset>9146540</wp:posOffset>
                </wp:positionV>
                <wp:extent cx="6286500" cy="495300"/>
                <wp:effectExtent l="3810" t="254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95300"/>
                        </a:xfrm>
                        <a:prstGeom prst="rect">
                          <a:avLst/>
                        </a:prstGeom>
                        <a:solidFill>
                          <a:srgbClr val="CDE4E8"/>
                        </a:solidFill>
                        <a:ln>
                          <a:noFill/>
                        </a:ln>
                        <a:extLst>
                          <a:ext uri="{91240B29-F687-4F45-9708-019B960494DF}">
                            <a14:hiddenLine xmlns:a14="http://schemas.microsoft.com/office/drawing/2010/main" w="6350">
                              <a:solidFill>
                                <a:srgbClr val="4B91A1"/>
                              </a:solidFill>
                              <a:miter lim="800000"/>
                              <a:headEnd/>
                              <a:tailEnd/>
                            </a14:hiddenLine>
                          </a:ext>
                        </a:extLst>
                      </wps:spPr>
                      <wps:txbx>
                        <w:txbxContent>
                          <w:p w:rsidR="00A96603" w:rsidRPr="003024BE" w:rsidRDefault="00A96603" w:rsidP="00A96603">
                            <w:pPr>
                              <w:jc w:val="center"/>
                              <w:rPr>
                                <w:rFonts w:ascii="Century Gothic" w:hAnsi="Century Gothic"/>
                                <w:b/>
                                <w:sz w:val="22"/>
                              </w:rPr>
                            </w:pPr>
                            <w:r w:rsidRPr="003024BE">
                              <w:rPr>
                                <w:rFonts w:ascii="Century Gothic" w:hAnsi="Century Gothic"/>
                                <w:b/>
                                <w:sz w:val="22"/>
                              </w:rPr>
                              <w:t>The Nonprofit Center at La Salle University School of Business</w:t>
                            </w:r>
                          </w:p>
                          <w:p w:rsidR="00A96603" w:rsidRPr="003024BE" w:rsidRDefault="00A96603" w:rsidP="00A96603">
                            <w:pPr>
                              <w:jc w:val="center"/>
                              <w:rPr>
                                <w:rFonts w:ascii="Century Gothic" w:hAnsi="Century Gothic"/>
                                <w:b/>
                                <w:sz w:val="22"/>
                              </w:rPr>
                            </w:pPr>
                            <w:r w:rsidRPr="003024BE">
                              <w:rPr>
                                <w:rFonts w:ascii="Century Gothic" w:hAnsi="Century Gothic"/>
                                <w:b/>
                                <w:sz w:val="22"/>
                              </w:rPr>
                              <w:t>1900 West Olney Ave., Phila., PA  19141 • 215.951.1701 • www.lasallenonprofitcenter.org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58.05pt;margin-top:720.2pt;width:495pt;height: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" fillcolor="#cde4e8" stroked="f" strokecolor="#4b91a1" strokeweight=".5pt">
                <v:textbox>
                  <w:txbxContent>
                    <w:p w:rsidR="00A96603" w:rsidRPr="003024BE" w:rsidRDefault="00A96603" w:rsidP="00A96603">
                      <w:pPr>
                        <w:jc w:val="center"/>
                        <w:rPr>
                          <w:rFonts w:ascii="Century Gothic" w:hAnsi="Century Gothic"/>
                          <w:b/>
                          <w:sz w:val="22"/>
                        </w:rPr>
                      </w:pPr>
                      <w:r w:rsidRPr="003024BE">
                        <w:rPr>
                          <w:rFonts w:ascii="Century Gothic" w:hAnsi="Century Gothic"/>
                          <w:b/>
                          <w:sz w:val="22"/>
                        </w:rPr>
                        <w:t>The Nonprofit Center at La Salle University School of Business</w:t>
                      </w:r>
                    </w:p>
                    <w:p w:rsidR="00A96603" w:rsidRPr="003024BE" w:rsidRDefault="00A96603" w:rsidP="00A96603">
                      <w:pPr>
                        <w:jc w:val="center"/>
                        <w:rPr>
                          <w:rFonts w:ascii="Century Gothic" w:hAnsi="Century Gothic"/>
                          <w:b/>
                          <w:sz w:val="22"/>
                        </w:rPr>
                      </w:pPr>
                      <w:r w:rsidRPr="003024BE">
                        <w:rPr>
                          <w:rFonts w:ascii="Century Gothic" w:hAnsi="Century Gothic"/>
                          <w:b/>
                          <w:sz w:val="22"/>
                        </w:rPr>
                        <w:t>1900 West Olney Ave., Phila., PA  19141 • 215.951.1701 • www.lasallenonprofitcenter.org</w:t>
                      </w:r>
                    </w:p>
                  </w:txbxContent>
                </v:textbox>
              </v:shape>
            </w:pict>
          </mc:Fallback>
        </mc:AlternateContent>
      </w:r>
    </w:p>
    <w:p w:rsidR="00A96603" w:rsidRDefault="00A96603" w:rsidP="00A96603">
      <w:pPr>
        <w:ind w:left="-1800" w:firstLine="1800"/>
      </w:pPr>
      <w:r>
        <w:rPr>
          <w:noProof/>
          <w:szCs w:val="20"/>
        </w:rPr>
        <w:lastRenderedPageBreak/>
        <mc:AlternateContent>
          <mc:Choice Requires="wps">
            <w:drawing>
              <wp:anchor distT="0" distB="0" distL="114300" distR="114300" simplePos="0" relativeHeight="251662848" behindDoc="0" locked="0" layoutInCell="1" allowOverlap="1">
                <wp:simplePos x="0" y="0"/>
                <wp:positionH relativeFrom="column">
                  <wp:posOffset>850900</wp:posOffset>
                </wp:positionH>
                <wp:positionV relativeFrom="paragraph">
                  <wp:posOffset>4521200</wp:posOffset>
                </wp:positionV>
                <wp:extent cx="6172200" cy="10287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6172200"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6603" w:rsidRPr="00A96603" w:rsidRDefault="00A96603" w:rsidP="00A96603">
                            <w:pPr>
                              <w:jc w:val="center"/>
                              <w:rPr>
                                <w:rFonts w:asciiTheme="minorHAnsi" w:hAnsiTheme="minorHAnsi" w:cstheme="minorHAnsi"/>
                                <w:sz w:val="28"/>
                                <w:szCs w:val="28"/>
                              </w:rPr>
                            </w:pPr>
                            <w:r w:rsidRPr="00A96603">
                              <w:rPr>
                                <w:rFonts w:asciiTheme="minorHAnsi" w:hAnsiTheme="minorHAnsi" w:cstheme="minorHAnsi"/>
                                <w:sz w:val="28"/>
                                <w:szCs w:val="28"/>
                              </w:rPr>
                              <w:t xml:space="preserve">For more information about CLEAR Circles for current or future leaders, contact The Nonprofit Center at 215-951-1701, </w:t>
                            </w:r>
                            <w:hyperlink r:id="rId8" w:history="1">
                              <w:r w:rsidRPr="00A96603">
                                <w:rPr>
                                  <w:rStyle w:val="Hyperlink"/>
                                  <w:rFonts w:asciiTheme="minorHAnsi" w:hAnsiTheme="minorHAnsi" w:cstheme="minorHAnsi"/>
                                  <w:sz w:val="28"/>
                                  <w:szCs w:val="28"/>
                                </w:rPr>
                                <w:t>nonprofitcenter@lasalle.edu</w:t>
                              </w:r>
                            </w:hyperlink>
                            <w:r w:rsidRPr="00A96603">
                              <w:rPr>
                                <w:rFonts w:asciiTheme="minorHAnsi" w:hAnsiTheme="minorHAnsi" w:cstheme="minorHAnsi"/>
                                <w:sz w:val="28"/>
                                <w:szCs w:val="28"/>
                              </w:rPr>
                              <w:t xml:space="preserve"> or read more on our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1" type="#_x0000_t202" style="position:absolute;left:0;text-align:left;margin-left:67pt;margin-top:356pt;width:486pt;height:81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" fillcolor="white [3201]" strokeweight=".5pt">
                <v:textbox>
                  <w:txbxContent>
                    <w:p w:rsidR="00A96603" w:rsidRPr="00A96603" w:rsidRDefault="00A96603" w:rsidP="00A96603">
                      <w:pPr>
                        <w:jc w:val="center"/>
                        <w:rPr>
                          <w:rFonts w:asciiTheme="minorHAnsi" w:hAnsiTheme="minorHAnsi" w:cstheme="minorHAnsi"/>
                          <w:sz w:val="28"/>
                          <w:szCs w:val="28"/>
                        </w:rPr>
                      </w:pPr>
                      <w:r w:rsidRPr="00A96603">
                        <w:rPr>
                          <w:rFonts w:asciiTheme="minorHAnsi" w:hAnsiTheme="minorHAnsi" w:cstheme="minorHAnsi"/>
                          <w:sz w:val="28"/>
                          <w:szCs w:val="28"/>
                        </w:rPr>
                        <w:t xml:space="preserve">For more information about CLEAR Circles for current or future leaders, contact The Nonprofit Center at 215-951-1701, </w:t>
                      </w:r>
                      <w:hyperlink r:id="rId9" w:history="1">
                        <w:r w:rsidRPr="00A96603">
                          <w:rPr>
                            <w:rStyle w:val="Hyperlink"/>
                            <w:rFonts w:asciiTheme="minorHAnsi" w:hAnsiTheme="minorHAnsi" w:cstheme="minorHAnsi"/>
                            <w:sz w:val="28"/>
                            <w:szCs w:val="28"/>
                          </w:rPr>
                          <w:t>nonprofitcenter@lasalle.edu</w:t>
                        </w:r>
                      </w:hyperlink>
                      <w:r w:rsidRPr="00A96603">
                        <w:rPr>
                          <w:rFonts w:asciiTheme="minorHAnsi" w:hAnsiTheme="minorHAnsi" w:cstheme="minorHAnsi"/>
                          <w:sz w:val="28"/>
                          <w:szCs w:val="28"/>
                        </w:rPr>
                        <w:t xml:space="preserve"> or read more on our website.</w:t>
                      </w:r>
                    </w:p>
                  </w:txbxContent>
                </v:textbox>
              </v:shape>
            </w:pict>
          </mc:Fallback>
        </mc:AlternateContent>
      </w:r>
      <w:r w:rsidR="00E50DDE">
        <w:rPr>
          <w:noProof/>
          <w:szCs w:val="20"/>
        </w:rPr>
        <mc:AlternateContent>
          <mc:Choice Requires="wps">
            <w:drawing>
              <wp:anchor distT="0" distB="0" distL="114300" distR="114300" simplePos="0" relativeHeight="251654656" behindDoc="1" locked="0" layoutInCell="1" allowOverlap="1">
                <wp:simplePos x="0" y="0"/>
                <wp:positionH relativeFrom="column">
                  <wp:posOffset>457200</wp:posOffset>
                </wp:positionH>
                <wp:positionV relativeFrom="paragraph">
                  <wp:posOffset>393700</wp:posOffset>
                </wp:positionV>
                <wp:extent cx="6909435" cy="8867140"/>
                <wp:effectExtent l="0" t="0" r="5715"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9435" cy="8867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603" w:rsidRPr="000F2BA4" w:rsidRDefault="00A96603" w:rsidP="00A96603">
                            <w:pPr>
                              <w:ind w:left="360"/>
                              <w:rPr>
                                <w:rFonts w:ascii="Century Gothic" w:hAnsi="Century Gothic"/>
                                <w:b/>
                                <w:color w:val="00556A"/>
                              </w:rPr>
                            </w:pPr>
                          </w:p>
                          <w:p w:rsidR="00A96603" w:rsidRPr="00874966" w:rsidRDefault="00A96603" w:rsidP="00A96603">
                            <w:pPr>
                              <w:pStyle w:val="Default"/>
                              <w:rPr>
                                <w:rFonts w:ascii="Times New Roman" w:hAnsi="Times New Roman" w:cs="Times New Roman"/>
                                <w:sz w:val="23"/>
                                <w:szCs w:val="23"/>
                              </w:rPr>
                            </w:pPr>
                            <w:r w:rsidRPr="00874966">
                              <w:rPr>
                                <w:rFonts w:ascii="Times New Roman" w:hAnsi="Times New Roman" w:cs="Times New Roman"/>
                                <w:bCs/>
                                <w:sz w:val="23"/>
                                <w:szCs w:val="23"/>
                              </w:rPr>
                              <w:t xml:space="preserve">CLEAR Circles </w:t>
                            </w:r>
                            <w:r w:rsidR="00715047" w:rsidRPr="00874966">
                              <w:rPr>
                                <w:rFonts w:ascii="Times New Roman" w:hAnsi="Times New Roman" w:cs="Times New Roman"/>
                                <w:bCs/>
                                <w:sz w:val="23"/>
                                <w:szCs w:val="23"/>
                              </w:rPr>
                              <w:t>for Emerging Leaders evolved from the</w:t>
                            </w:r>
                            <w:r w:rsidR="00715047" w:rsidRPr="00874966">
                              <w:rPr>
                                <w:rFonts w:ascii="Times New Roman" w:hAnsi="Times New Roman" w:cs="Times New Roman"/>
                                <w:b/>
                                <w:bCs/>
                                <w:sz w:val="23"/>
                                <w:szCs w:val="23"/>
                              </w:rPr>
                              <w:t xml:space="preserve"> </w:t>
                            </w:r>
                            <w:r w:rsidRPr="00874966">
                              <w:rPr>
                                <w:rFonts w:ascii="Times New Roman" w:hAnsi="Times New Roman" w:cs="Times New Roman"/>
                                <w:sz w:val="23"/>
                                <w:szCs w:val="23"/>
                              </w:rPr>
                              <w:t xml:space="preserve">cutting-edge program The Nonprofit Center </w:t>
                            </w:r>
                            <w:r w:rsidR="00715047" w:rsidRPr="00874966">
                              <w:rPr>
                                <w:rFonts w:ascii="Times New Roman" w:hAnsi="Times New Roman" w:cs="Times New Roman"/>
                                <w:sz w:val="23"/>
                                <w:szCs w:val="23"/>
                              </w:rPr>
                              <w:t xml:space="preserve"> first developed to </w:t>
                            </w:r>
                            <w:r w:rsidRPr="00874966">
                              <w:rPr>
                                <w:rFonts w:ascii="Times New Roman" w:hAnsi="Times New Roman" w:cs="Times New Roman"/>
                                <w:sz w:val="23"/>
                                <w:szCs w:val="23"/>
                              </w:rPr>
                              <w:t xml:space="preserve">provide a unique forum for executive directors to jointly problem-solve, brainstorm and support each other. We have now taken this concept a step further </w:t>
                            </w:r>
                            <w:r w:rsidR="00874966">
                              <w:rPr>
                                <w:rFonts w:ascii="Times New Roman" w:hAnsi="Times New Roman" w:cs="Times New Roman"/>
                                <w:sz w:val="23"/>
                                <w:szCs w:val="23"/>
                              </w:rPr>
                              <w:t>with C</w:t>
                            </w:r>
                            <w:r w:rsidRPr="00874966">
                              <w:rPr>
                                <w:rFonts w:ascii="Times New Roman" w:hAnsi="Times New Roman" w:cs="Times New Roman"/>
                                <w:sz w:val="23"/>
                                <w:szCs w:val="23"/>
                              </w:rPr>
                              <w:t xml:space="preserve">LEAR Circles for Emerging Leaders. </w:t>
                            </w:r>
                          </w:p>
                          <w:p w:rsidR="00715047" w:rsidRPr="00874966" w:rsidRDefault="00715047" w:rsidP="00A96603">
                            <w:pPr>
                              <w:pStyle w:val="Default"/>
                              <w:rPr>
                                <w:rFonts w:ascii="Times New Roman" w:hAnsi="Times New Roman" w:cs="Times New Roman"/>
                                <w:sz w:val="23"/>
                                <w:szCs w:val="23"/>
                              </w:rPr>
                            </w:pPr>
                          </w:p>
                          <w:p w:rsidR="00A96603" w:rsidRPr="00874966" w:rsidRDefault="00A96603" w:rsidP="00A96603">
                            <w:pPr>
                              <w:pStyle w:val="Default"/>
                              <w:rPr>
                                <w:rFonts w:ascii="Times New Roman" w:hAnsi="Times New Roman" w:cs="Times New Roman"/>
                                <w:sz w:val="23"/>
                                <w:szCs w:val="23"/>
                              </w:rPr>
                            </w:pPr>
                            <w:r w:rsidRPr="00874966">
                              <w:rPr>
                                <w:rFonts w:ascii="Times New Roman" w:hAnsi="Times New Roman" w:cs="Times New Roman"/>
                                <w:sz w:val="23"/>
                                <w:szCs w:val="23"/>
                              </w:rPr>
                              <w:t xml:space="preserve">Our leaders are among the top two resources (after funding, of course) we </w:t>
                            </w:r>
                            <w:r w:rsidR="00715047" w:rsidRPr="00874966">
                              <w:rPr>
                                <w:rFonts w:ascii="Times New Roman" w:hAnsi="Times New Roman" w:cs="Times New Roman"/>
                                <w:sz w:val="23"/>
                                <w:szCs w:val="23"/>
                              </w:rPr>
                              <w:t xml:space="preserve"> </w:t>
                            </w:r>
                            <w:r w:rsidRPr="00874966">
                              <w:rPr>
                                <w:rFonts w:ascii="Times New Roman" w:hAnsi="Times New Roman" w:cs="Times New Roman"/>
                                <w:sz w:val="23"/>
                                <w:szCs w:val="23"/>
                              </w:rPr>
                              <w:t xml:space="preserve">depend on to fulfill our missions. The greatest gift you can give to ensure your organization’s future is to create a legacy of leadership </w:t>
                            </w:r>
                            <w:r w:rsidR="00874966">
                              <w:rPr>
                                <w:rFonts w:ascii="Times New Roman" w:hAnsi="Times New Roman" w:cs="Times New Roman"/>
                                <w:sz w:val="23"/>
                                <w:szCs w:val="23"/>
                              </w:rPr>
                              <w:br/>
                            </w:r>
                            <w:r w:rsidRPr="00874966">
                              <w:rPr>
                                <w:rFonts w:ascii="Times New Roman" w:hAnsi="Times New Roman" w:cs="Times New Roman"/>
                                <w:sz w:val="23"/>
                                <w:szCs w:val="23"/>
                              </w:rPr>
                              <w:t xml:space="preserve">by fostering its future leaders. </w:t>
                            </w:r>
                          </w:p>
                          <w:p w:rsidR="00A96603" w:rsidRPr="00874966" w:rsidRDefault="00A96603" w:rsidP="00A96603">
                            <w:pPr>
                              <w:pStyle w:val="Default"/>
                              <w:rPr>
                                <w:rFonts w:ascii="Times New Roman" w:hAnsi="Times New Roman" w:cs="Times New Roman"/>
                                <w:sz w:val="23"/>
                                <w:szCs w:val="23"/>
                              </w:rPr>
                            </w:pPr>
                          </w:p>
                          <w:p w:rsidR="00A96603" w:rsidRPr="00874966" w:rsidRDefault="00A96603" w:rsidP="00A96603">
                            <w:pPr>
                              <w:pStyle w:val="Default"/>
                              <w:rPr>
                                <w:rFonts w:ascii="Times New Roman" w:hAnsi="Times New Roman" w:cs="Times New Roman"/>
                                <w:sz w:val="23"/>
                                <w:szCs w:val="23"/>
                              </w:rPr>
                            </w:pPr>
                            <w:r w:rsidRPr="00874966">
                              <w:rPr>
                                <w:rFonts w:ascii="Times New Roman" w:hAnsi="Times New Roman" w:cs="Times New Roman"/>
                                <w:sz w:val="23"/>
                                <w:szCs w:val="23"/>
                              </w:rPr>
                              <w:t xml:space="preserve">And if you are possibly among the next generation of nonprofit leaders, you owe it to yourself to be prepared for the responsibilities that may await you. Your participation once a month for eight months in a CLEAR Circle of your peers, directed by a trained facilitator, will help empower you with the insight, confidence and problem-solving skills that will serve both you and your organization. </w:t>
                            </w:r>
                          </w:p>
                          <w:p w:rsidR="00A96603" w:rsidRDefault="00A96603" w:rsidP="00A96603">
                            <w:pPr>
                              <w:pStyle w:val="Default"/>
                              <w:rPr>
                                <w:rFonts w:ascii="Calibri" w:hAnsi="Calibri" w:cs="Calibri"/>
                                <w:sz w:val="23"/>
                                <w:szCs w:val="23"/>
                              </w:rPr>
                            </w:pPr>
                          </w:p>
                          <w:p w:rsidR="00A96603" w:rsidRDefault="00A96603" w:rsidP="00A96603">
                            <w:pPr>
                              <w:pStyle w:val="Default"/>
                              <w:rPr>
                                <w:rFonts w:cs="Times New Roman"/>
                                <w:color w:val="auto"/>
                              </w:rPr>
                            </w:pPr>
                            <w:bookmarkStart w:id="0" w:name="_GoBack"/>
                            <w:bookmarkEnd w:id="0"/>
                          </w:p>
                          <w:p w:rsidR="00A96603" w:rsidRDefault="00A96603" w:rsidP="00A96603">
                            <w:pPr>
                              <w:pStyle w:val="Default"/>
                              <w:rPr>
                                <w:rFonts w:cs="Times New Roman"/>
                                <w:color w:val="auto"/>
                              </w:rPr>
                            </w:pPr>
                            <w:r>
                              <w:rPr>
                                <w:rFonts w:cs="Times New Roman"/>
                                <w:color w:val="auto"/>
                              </w:rPr>
                              <w:t xml:space="preserve"> </w:t>
                            </w:r>
                          </w:p>
                          <w:p w:rsidR="00A96603" w:rsidRPr="000B6AC4" w:rsidRDefault="00A96603" w:rsidP="00A96603">
                            <w:pPr>
                              <w:rPr>
                                <w:rFonts w:ascii="Century Gothic" w:hAnsi="Century Gothic"/>
                                <w:color w:val="003645"/>
                              </w:rPr>
                            </w:pPr>
                          </w:p>
                          <w:p w:rsidR="00A96603" w:rsidRPr="000B6AC4" w:rsidRDefault="00A96603">
                            <w:pPr>
                              <w:rPr>
                                <w:rFonts w:ascii="Century Gothic" w:hAnsi="Century Gothic"/>
                                <w:color w:val="003645"/>
                              </w:rPr>
                            </w:pPr>
                          </w:p>
                          <w:p w:rsidR="00A96603" w:rsidRPr="000B6AC4" w:rsidRDefault="00A96603" w:rsidP="00A96603">
                            <w:pPr>
                              <w:widowControl w:val="0"/>
                              <w:autoSpaceDE w:val="0"/>
                              <w:autoSpaceDN w:val="0"/>
                              <w:adjustRightInd w:val="0"/>
                              <w:spacing w:after="440"/>
                              <w:jc w:val="center"/>
                              <w:rPr>
                                <w:rFonts w:ascii="Century Gothic" w:hAnsi="Century Gothic" w:cs="Georgia"/>
                                <w:b/>
                                <w:color w:val="000000"/>
                                <w:szCs w:val="40"/>
                              </w:rPr>
                            </w:pPr>
                          </w:p>
                          <w:p w:rsidR="00A96603" w:rsidRPr="00503138" w:rsidRDefault="00A96603" w:rsidP="00A96603">
                            <w:pPr>
                              <w:widowControl w:val="0"/>
                              <w:autoSpaceDE w:val="0"/>
                              <w:autoSpaceDN w:val="0"/>
                              <w:adjustRightInd w:val="0"/>
                              <w:spacing w:after="440"/>
                              <w:rPr>
                                <w:rFonts w:ascii="Century Gothic" w:hAnsi="Century Gothic" w:cs="Georgia"/>
                                <w:color w:val="000000"/>
                                <w:szCs w:val="40"/>
                                <w:lang w:bidi="en-US"/>
                              </w:rPr>
                            </w:pPr>
                          </w:p>
                          <w:p w:rsidR="00A96603" w:rsidRPr="00503138" w:rsidRDefault="00A96603" w:rsidP="00A96603">
                            <w:pPr>
                              <w:tabs>
                                <w:tab w:val="left" w:pos="-720"/>
                              </w:tabs>
                              <w:ind w:right="-6490"/>
                              <w:jc w:val="center"/>
                              <w:rPr>
                                <w:rFonts w:ascii="Century Gothic" w:hAnsi="Century Gothic"/>
                              </w:rPr>
                            </w:pPr>
                          </w:p>
                        </w:txbxContent>
                      </wps:txbx>
                      <wps:bodyPr rot="0" vert="horz" wrap="square" lIns="274320" tIns="18288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left:0;text-align:left;margin-left:36pt;margin-top:31pt;width:544.05pt;height:698.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" stroked="f">
                <v:textbox inset="21.6pt,14.4pt,21.6pt">
                  <w:txbxContent>
                    <w:p w:rsidR="00A96603" w:rsidRPr="000F2BA4" w:rsidRDefault="00A96603" w:rsidP="00A96603">
                      <w:pPr>
                        <w:ind w:left="360"/>
                        <w:rPr>
                          <w:rFonts w:ascii="Century Gothic" w:hAnsi="Century Gothic"/>
                          <w:b/>
                          <w:color w:val="00556A"/>
                        </w:rPr>
                      </w:pPr>
                    </w:p>
                    <w:p w:rsidR="00A96603" w:rsidRPr="00874966" w:rsidRDefault="00A96603" w:rsidP="00A96603">
                      <w:pPr>
                        <w:pStyle w:val="Default"/>
                        <w:rPr>
                          <w:rFonts w:ascii="Times New Roman" w:hAnsi="Times New Roman" w:cs="Times New Roman"/>
                          <w:sz w:val="23"/>
                          <w:szCs w:val="23"/>
                        </w:rPr>
                      </w:pPr>
                      <w:r w:rsidRPr="00874966">
                        <w:rPr>
                          <w:rFonts w:ascii="Times New Roman" w:hAnsi="Times New Roman" w:cs="Times New Roman"/>
                          <w:bCs/>
                          <w:sz w:val="23"/>
                          <w:szCs w:val="23"/>
                        </w:rPr>
                        <w:t xml:space="preserve">CLEAR Circles </w:t>
                      </w:r>
                      <w:r w:rsidR="00715047" w:rsidRPr="00874966">
                        <w:rPr>
                          <w:rFonts w:ascii="Times New Roman" w:hAnsi="Times New Roman" w:cs="Times New Roman"/>
                          <w:bCs/>
                          <w:sz w:val="23"/>
                          <w:szCs w:val="23"/>
                        </w:rPr>
                        <w:t>for Emerging Leaders evolved from the</w:t>
                      </w:r>
                      <w:r w:rsidR="00715047" w:rsidRPr="00874966">
                        <w:rPr>
                          <w:rFonts w:ascii="Times New Roman" w:hAnsi="Times New Roman" w:cs="Times New Roman"/>
                          <w:b/>
                          <w:bCs/>
                          <w:sz w:val="23"/>
                          <w:szCs w:val="23"/>
                        </w:rPr>
                        <w:t xml:space="preserve"> </w:t>
                      </w:r>
                      <w:r w:rsidRPr="00874966">
                        <w:rPr>
                          <w:rFonts w:ascii="Times New Roman" w:hAnsi="Times New Roman" w:cs="Times New Roman"/>
                          <w:sz w:val="23"/>
                          <w:szCs w:val="23"/>
                        </w:rPr>
                        <w:t xml:space="preserve">cutting-edge program The Nonprofit Center </w:t>
                      </w:r>
                      <w:r w:rsidR="00715047" w:rsidRPr="00874966">
                        <w:rPr>
                          <w:rFonts w:ascii="Times New Roman" w:hAnsi="Times New Roman" w:cs="Times New Roman"/>
                          <w:sz w:val="23"/>
                          <w:szCs w:val="23"/>
                        </w:rPr>
                        <w:t xml:space="preserve"> first developed to </w:t>
                      </w:r>
                      <w:r w:rsidRPr="00874966">
                        <w:rPr>
                          <w:rFonts w:ascii="Times New Roman" w:hAnsi="Times New Roman" w:cs="Times New Roman"/>
                          <w:sz w:val="23"/>
                          <w:szCs w:val="23"/>
                        </w:rPr>
                        <w:t xml:space="preserve">provide a unique forum for executive directors to jointly problem-solve, brainstorm and support each other. We have now taken this concept a step further </w:t>
                      </w:r>
                      <w:r w:rsidR="00874966">
                        <w:rPr>
                          <w:rFonts w:ascii="Times New Roman" w:hAnsi="Times New Roman" w:cs="Times New Roman"/>
                          <w:sz w:val="23"/>
                          <w:szCs w:val="23"/>
                        </w:rPr>
                        <w:t>with C</w:t>
                      </w:r>
                      <w:r w:rsidRPr="00874966">
                        <w:rPr>
                          <w:rFonts w:ascii="Times New Roman" w:hAnsi="Times New Roman" w:cs="Times New Roman"/>
                          <w:sz w:val="23"/>
                          <w:szCs w:val="23"/>
                        </w:rPr>
                        <w:t xml:space="preserve">LEAR Circles for Emerging Leaders. </w:t>
                      </w:r>
                    </w:p>
                    <w:p w:rsidR="00715047" w:rsidRPr="00874966" w:rsidRDefault="00715047" w:rsidP="00A96603">
                      <w:pPr>
                        <w:pStyle w:val="Default"/>
                        <w:rPr>
                          <w:rFonts w:ascii="Times New Roman" w:hAnsi="Times New Roman" w:cs="Times New Roman"/>
                          <w:sz w:val="23"/>
                          <w:szCs w:val="23"/>
                        </w:rPr>
                      </w:pPr>
                    </w:p>
                    <w:p w:rsidR="00A96603" w:rsidRPr="00874966" w:rsidRDefault="00A96603" w:rsidP="00A96603">
                      <w:pPr>
                        <w:pStyle w:val="Default"/>
                        <w:rPr>
                          <w:rFonts w:ascii="Times New Roman" w:hAnsi="Times New Roman" w:cs="Times New Roman"/>
                          <w:sz w:val="23"/>
                          <w:szCs w:val="23"/>
                        </w:rPr>
                      </w:pPr>
                      <w:r w:rsidRPr="00874966">
                        <w:rPr>
                          <w:rFonts w:ascii="Times New Roman" w:hAnsi="Times New Roman" w:cs="Times New Roman"/>
                          <w:sz w:val="23"/>
                          <w:szCs w:val="23"/>
                        </w:rPr>
                        <w:t xml:space="preserve">Our leaders are among the top two resources (after funding, of course) we </w:t>
                      </w:r>
                      <w:r w:rsidR="00715047" w:rsidRPr="00874966">
                        <w:rPr>
                          <w:rFonts w:ascii="Times New Roman" w:hAnsi="Times New Roman" w:cs="Times New Roman"/>
                          <w:sz w:val="23"/>
                          <w:szCs w:val="23"/>
                        </w:rPr>
                        <w:t xml:space="preserve"> </w:t>
                      </w:r>
                      <w:r w:rsidRPr="00874966">
                        <w:rPr>
                          <w:rFonts w:ascii="Times New Roman" w:hAnsi="Times New Roman" w:cs="Times New Roman"/>
                          <w:sz w:val="23"/>
                          <w:szCs w:val="23"/>
                        </w:rPr>
                        <w:t xml:space="preserve">depend on to fulfill our missions. The greatest gift you can give to ensure your organization’s future is to create a legacy of leadership </w:t>
                      </w:r>
                      <w:r w:rsidR="00874966">
                        <w:rPr>
                          <w:rFonts w:ascii="Times New Roman" w:hAnsi="Times New Roman" w:cs="Times New Roman"/>
                          <w:sz w:val="23"/>
                          <w:szCs w:val="23"/>
                        </w:rPr>
                        <w:br/>
                      </w:r>
                      <w:r w:rsidRPr="00874966">
                        <w:rPr>
                          <w:rFonts w:ascii="Times New Roman" w:hAnsi="Times New Roman" w:cs="Times New Roman"/>
                          <w:sz w:val="23"/>
                          <w:szCs w:val="23"/>
                        </w:rPr>
                        <w:t xml:space="preserve">by fostering its future leaders. </w:t>
                      </w:r>
                    </w:p>
                    <w:p w:rsidR="00A96603" w:rsidRPr="00874966" w:rsidRDefault="00A96603" w:rsidP="00A96603">
                      <w:pPr>
                        <w:pStyle w:val="Default"/>
                        <w:rPr>
                          <w:rFonts w:ascii="Times New Roman" w:hAnsi="Times New Roman" w:cs="Times New Roman"/>
                          <w:sz w:val="23"/>
                          <w:szCs w:val="23"/>
                        </w:rPr>
                      </w:pPr>
                    </w:p>
                    <w:p w:rsidR="00A96603" w:rsidRPr="00874966" w:rsidRDefault="00A96603" w:rsidP="00A96603">
                      <w:pPr>
                        <w:pStyle w:val="Default"/>
                        <w:rPr>
                          <w:rFonts w:ascii="Times New Roman" w:hAnsi="Times New Roman" w:cs="Times New Roman"/>
                          <w:sz w:val="23"/>
                          <w:szCs w:val="23"/>
                        </w:rPr>
                      </w:pPr>
                      <w:r w:rsidRPr="00874966">
                        <w:rPr>
                          <w:rFonts w:ascii="Times New Roman" w:hAnsi="Times New Roman" w:cs="Times New Roman"/>
                          <w:sz w:val="23"/>
                          <w:szCs w:val="23"/>
                        </w:rPr>
                        <w:t xml:space="preserve">And if you are possibly among the next generation of nonprofit leaders, you owe it to yourself to be prepared for the responsibilities that may await you. Your participation once a month for eight months in a CLEAR Circle of your peers, directed by a trained facilitator, will help empower you with the insight, confidence and problem-solving skills that will serve both you and your organization. </w:t>
                      </w:r>
                    </w:p>
                    <w:p w:rsidR="00A96603" w:rsidRDefault="00A96603" w:rsidP="00A96603">
                      <w:pPr>
                        <w:pStyle w:val="Default"/>
                        <w:rPr>
                          <w:rFonts w:ascii="Calibri" w:hAnsi="Calibri" w:cs="Calibri"/>
                          <w:sz w:val="23"/>
                          <w:szCs w:val="23"/>
                        </w:rPr>
                      </w:pPr>
                    </w:p>
                    <w:p w:rsidR="00A96603" w:rsidRDefault="00A96603" w:rsidP="00A96603">
                      <w:pPr>
                        <w:pStyle w:val="Default"/>
                        <w:rPr>
                          <w:rFonts w:cs="Times New Roman"/>
                          <w:color w:val="auto"/>
                        </w:rPr>
                      </w:pPr>
                      <w:bookmarkStart w:id="1" w:name="_GoBack"/>
                      <w:bookmarkEnd w:id="1"/>
                    </w:p>
                    <w:p w:rsidR="00A96603" w:rsidRDefault="00A96603" w:rsidP="00A96603">
                      <w:pPr>
                        <w:pStyle w:val="Default"/>
                        <w:rPr>
                          <w:rFonts w:cs="Times New Roman"/>
                          <w:color w:val="auto"/>
                        </w:rPr>
                      </w:pPr>
                      <w:r>
                        <w:rPr>
                          <w:rFonts w:cs="Times New Roman"/>
                          <w:color w:val="auto"/>
                        </w:rPr>
                        <w:t xml:space="preserve"> </w:t>
                      </w:r>
                    </w:p>
                    <w:p w:rsidR="00A96603" w:rsidRPr="000B6AC4" w:rsidRDefault="00A96603" w:rsidP="00A96603">
                      <w:pPr>
                        <w:rPr>
                          <w:rFonts w:ascii="Century Gothic" w:hAnsi="Century Gothic"/>
                          <w:color w:val="003645"/>
                        </w:rPr>
                      </w:pPr>
                    </w:p>
                    <w:p w:rsidR="00A96603" w:rsidRPr="000B6AC4" w:rsidRDefault="00A96603">
                      <w:pPr>
                        <w:rPr>
                          <w:rFonts w:ascii="Century Gothic" w:hAnsi="Century Gothic"/>
                          <w:color w:val="003645"/>
                        </w:rPr>
                      </w:pPr>
                    </w:p>
                    <w:p w:rsidR="00A96603" w:rsidRPr="000B6AC4" w:rsidRDefault="00A96603" w:rsidP="00A96603">
                      <w:pPr>
                        <w:widowControl w:val="0"/>
                        <w:autoSpaceDE w:val="0"/>
                        <w:autoSpaceDN w:val="0"/>
                        <w:adjustRightInd w:val="0"/>
                        <w:spacing w:after="440"/>
                        <w:jc w:val="center"/>
                        <w:rPr>
                          <w:rFonts w:ascii="Century Gothic" w:hAnsi="Century Gothic" w:cs="Georgia"/>
                          <w:b/>
                          <w:color w:val="000000"/>
                          <w:szCs w:val="40"/>
                        </w:rPr>
                      </w:pPr>
                    </w:p>
                    <w:p w:rsidR="00A96603" w:rsidRPr="00503138" w:rsidRDefault="00A96603" w:rsidP="00A96603">
                      <w:pPr>
                        <w:widowControl w:val="0"/>
                        <w:autoSpaceDE w:val="0"/>
                        <w:autoSpaceDN w:val="0"/>
                        <w:adjustRightInd w:val="0"/>
                        <w:spacing w:after="440"/>
                        <w:rPr>
                          <w:rFonts w:ascii="Century Gothic" w:hAnsi="Century Gothic" w:cs="Georgia"/>
                          <w:color w:val="000000"/>
                          <w:szCs w:val="40"/>
                          <w:lang w:bidi="en-US"/>
                        </w:rPr>
                      </w:pPr>
                    </w:p>
                    <w:p w:rsidR="00A96603" w:rsidRPr="00503138" w:rsidRDefault="00A96603" w:rsidP="00A96603">
                      <w:pPr>
                        <w:tabs>
                          <w:tab w:val="left" w:pos="-720"/>
                        </w:tabs>
                        <w:ind w:right="-6490"/>
                        <w:jc w:val="center"/>
                        <w:rPr>
                          <w:rFonts w:ascii="Century Gothic" w:hAnsi="Century Gothic"/>
                        </w:rPr>
                      </w:pPr>
                    </w:p>
                  </w:txbxContent>
                </v:textbox>
              </v:shape>
            </w:pict>
          </mc:Fallback>
        </mc:AlternateContent>
      </w:r>
      <w:r w:rsidR="00E50DDE">
        <w:rPr>
          <w:noProof/>
          <w:szCs w:val="20"/>
        </w:rPr>
        <mc:AlternateContent>
          <mc:Choice Requires="wps">
            <w:drawing>
              <wp:anchor distT="0" distB="0" distL="114300" distR="114300" simplePos="0" relativeHeight="251656704" behindDoc="1" locked="0" layoutInCell="1" allowOverlap="1">
                <wp:simplePos x="0" y="0"/>
                <wp:positionH relativeFrom="column">
                  <wp:posOffset>3480435</wp:posOffset>
                </wp:positionH>
                <wp:positionV relativeFrom="paragraph">
                  <wp:posOffset>8803640</wp:posOffset>
                </wp:positionV>
                <wp:extent cx="685800" cy="342900"/>
                <wp:effectExtent l="3810" t="254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603" w:rsidRPr="00C30CCD" w:rsidRDefault="00A96603" w:rsidP="00A96603">
                            <w:pPr>
                              <w:jc w:val="center"/>
                              <w:rPr>
                                <w:rFonts w:ascii="Century Gothic" w:hAnsi="Century Gothic"/>
                                <w:b/>
                                <w:color w:val="00556A"/>
                                <w:sz w:val="28"/>
                              </w:rPr>
                            </w:pPr>
                            <w:r w:rsidRPr="00C30CCD">
                              <w:rPr>
                                <w:rFonts w:ascii="Century Gothic" w:hAnsi="Century Gothic"/>
                                <w:b/>
                                <w:color w:val="00556A"/>
                                <w:sz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left:0;text-align:left;margin-left:274.05pt;margin-top:693.2pt;width:54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hNtwIAAL8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" filled="f" stroked="f">
                <v:textbox>
                  <w:txbxContent>
                    <w:p w:rsidR="00A96603" w:rsidRPr="00C30CCD" w:rsidRDefault="00A96603" w:rsidP="00A96603">
                      <w:pPr>
                        <w:jc w:val="center"/>
                        <w:rPr>
                          <w:rFonts w:ascii="Century Gothic" w:hAnsi="Century Gothic"/>
                          <w:b/>
                          <w:color w:val="00556A"/>
                          <w:sz w:val="28"/>
                        </w:rPr>
                      </w:pPr>
                      <w:r w:rsidRPr="00C30CCD">
                        <w:rPr>
                          <w:rFonts w:ascii="Century Gothic" w:hAnsi="Century Gothic"/>
                          <w:b/>
                          <w:color w:val="00556A"/>
                          <w:sz w:val="28"/>
                        </w:rPr>
                        <w:t>2</w:t>
                      </w:r>
                    </w:p>
                  </w:txbxContent>
                </v:textbox>
              </v:shape>
            </w:pict>
          </mc:Fallback>
        </mc:AlternateContent>
      </w:r>
      <w:r w:rsidR="00E50DDE">
        <w:rPr>
          <w:noProof/>
          <w:szCs w:val="20"/>
        </w:rPr>
        <mc:AlternateContent>
          <mc:Choice Requires="wps">
            <w:drawing>
              <wp:anchor distT="0" distB="0" distL="114300" distR="114300" simplePos="0" relativeHeight="251655680" behindDoc="1" locked="0" layoutInCell="1" allowOverlap="1">
                <wp:simplePos x="0" y="0"/>
                <wp:positionH relativeFrom="column">
                  <wp:posOffset>851535</wp:posOffset>
                </wp:positionH>
                <wp:positionV relativeFrom="paragraph">
                  <wp:posOffset>9146540</wp:posOffset>
                </wp:positionV>
                <wp:extent cx="6286500" cy="495300"/>
                <wp:effectExtent l="3810" t="254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95300"/>
                        </a:xfrm>
                        <a:prstGeom prst="rect">
                          <a:avLst/>
                        </a:prstGeom>
                        <a:solidFill>
                          <a:srgbClr val="CDE4E8"/>
                        </a:solidFill>
                        <a:ln>
                          <a:noFill/>
                        </a:ln>
                        <a:extLst>
                          <a:ext uri="{91240B29-F687-4F45-9708-019B960494DF}">
                            <a14:hiddenLine xmlns:a14="http://schemas.microsoft.com/office/drawing/2010/main" w="6350">
                              <a:solidFill>
                                <a:srgbClr val="4B91A1"/>
                              </a:solidFill>
                              <a:miter lim="800000"/>
                              <a:headEnd/>
                              <a:tailEnd/>
                            </a14:hiddenLine>
                          </a:ext>
                        </a:extLst>
                      </wps:spPr>
                      <wps:txbx>
                        <w:txbxContent>
                          <w:p w:rsidR="00A96603" w:rsidRPr="003024BE" w:rsidRDefault="00A96603" w:rsidP="00A96603">
                            <w:pPr>
                              <w:jc w:val="center"/>
                              <w:rPr>
                                <w:rFonts w:ascii="Century Gothic" w:hAnsi="Century Gothic"/>
                                <w:b/>
                                <w:sz w:val="22"/>
                              </w:rPr>
                            </w:pPr>
                            <w:r w:rsidRPr="003024BE">
                              <w:rPr>
                                <w:rFonts w:ascii="Century Gothic" w:hAnsi="Century Gothic"/>
                                <w:b/>
                                <w:sz w:val="22"/>
                              </w:rPr>
                              <w:t>The Nonprofit Center at La Salle University School of Business</w:t>
                            </w:r>
                          </w:p>
                          <w:p w:rsidR="00A96603" w:rsidRPr="003024BE" w:rsidRDefault="00A96603" w:rsidP="00A96603">
                            <w:pPr>
                              <w:jc w:val="center"/>
                              <w:rPr>
                                <w:rFonts w:ascii="Century Gothic" w:hAnsi="Century Gothic"/>
                                <w:b/>
                                <w:sz w:val="22"/>
                              </w:rPr>
                            </w:pPr>
                            <w:r w:rsidRPr="003024BE">
                              <w:rPr>
                                <w:rFonts w:ascii="Century Gothic" w:hAnsi="Century Gothic"/>
                                <w:b/>
                                <w:sz w:val="22"/>
                              </w:rPr>
                              <w:t>1900 West Olney Ave., Phila., PA  19141 • 215.951.1701 • www.lasallenonprofitcenter.org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left:0;text-align:left;margin-left:67.05pt;margin-top:720.2pt;width:495pt;height: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" fillcolor="#cde4e8" stroked="f" strokecolor="#4b91a1" strokeweight=".5pt">
                <v:textbox>
                  <w:txbxContent>
                    <w:p w:rsidR="00A96603" w:rsidRPr="003024BE" w:rsidRDefault="00A96603" w:rsidP="00A96603">
                      <w:pPr>
                        <w:jc w:val="center"/>
                        <w:rPr>
                          <w:rFonts w:ascii="Century Gothic" w:hAnsi="Century Gothic"/>
                          <w:b/>
                          <w:sz w:val="22"/>
                        </w:rPr>
                      </w:pPr>
                      <w:r w:rsidRPr="003024BE">
                        <w:rPr>
                          <w:rFonts w:ascii="Century Gothic" w:hAnsi="Century Gothic"/>
                          <w:b/>
                          <w:sz w:val="22"/>
                        </w:rPr>
                        <w:t>The Nonprofit Center at La Salle University School of Business</w:t>
                      </w:r>
                    </w:p>
                    <w:p w:rsidR="00A96603" w:rsidRPr="003024BE" w:rsidRDefault="00A96603" w:rsidP="00A96603">
                      <w:pPr>
                        <w:jc w:val="center"/>
                        <w:rPr>
                          <w:rFonts w:ascii="Century Gothic" w:hAnsi="Century Gothic"/>
                          <w:b/>
                          <w:sz w:val="22"/>
                        </w:rPr>
                      </w:pPr>
                      <w:r w:rsidRPr="003024BE">
                        <w:rPr>
                          <w:rFonts w:ascii="Century Gothic" w:hAnsi="Century Gothic"/>
                          <w:b/>
                          <w:sz w:val="22"/>
                        </w:rPr>
                        <w:t>1900 West Olney Ave., Phila., PA  19141 • 215.951.1701 • www.lasallenonprofitcenter.org</w:t>
                      </w:r>
                    </w:p>
                  </w:txbxContent>
                </v:textbox>
              </v:shape>
            </w:pict>
          </mc:Fallback>
        </mc:AlternateContent>
      </w:r>
      <w:r w:rsidR="00E50DDE">
        <w:rPr>
          <w:noProof/>
          <w:szCs w:val="20"/>
        </w:rPr>
        <mc:AlternateContent>
          <mc:Choice Requires="wps">
            <w:drawing>
              <wp:anchor distT="0" distB="0" distL="114300" distR="114300" simplePos="0" relativeHeight="251653632" behindDoc="1" locked="0" layoutInCell="1" allowOverlap="1">
                <wp:simplePos x="0" y="0"/>
                <wp:positionH relativeFrom="column">
                  <wp:posOffset>280035</wp:posOffset>
                </wp:positionH>
                <wp:positionV relativeFrom="paragraph">
                  <wp:posOffset>231140</wp:posOffset>
                </wp:positionV>
                <wp:extent cx="7244080" cy="9258300"/>
                <wp:effectExtent l="3810" t="2540" r="63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4080" cy="9258300"/>
                        </a:xfrm>
                        <a:prstGeom prst="rect">
                          <a:avLst/>
                        </a:prstGeom>
                        <a:solidFill>
                          <a:srgbClr val="4B91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603" w:rsidRDefault="00A96603" w:rsidP="00A96603">
                            <w:pPr>
                              <w:ind w:right="-1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5" type="#_x0000_t202" style="position:absolute;left:0;text-align:left;margin-left:22.05pt;margin-top:18.2pt;width:570.4pt;height:72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" fillcolor="#4b91a1" stroked="f">
                <v:textbox>
                  <w:txbxContent>
                    <w:p w:rsidR="00A96603" w:rsidRDefault="00A96603" w:rsidP="00A96603">
                      <w:pPr>
                        <w:ind w:right="-190"/>
                      </w:pPr>
                    </w:p>
                  </w:txbxContent>
                </v:textbox>
              </v:shape>
            </w:pict>
          </mc:Fallback>
        </mc:AlternateContent>
      </w:r>
    </w:p>
    <w:sectPr w:rsidR="00A96603" w:rsidSect="00A96603">
      <w:pgSz w:w="12240" w:h="15840"/>
      <w:pgMar w:top="0" w:right="180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fornian FB">
    <w:altName w:val="Californian FB"/>
    <w:panose1 w:val="0207040306080B030204"/>
    <w:charset w:val="00"/>
    <w:family w:val="roman"/>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057"/>
    <w:rsid w:val="003D4DF2"/>
    <w:rsid w:val="00715047"/>
    <w:rsid w:val="00874966"/>
    <w:rsid w:val="00A96603"/>
    <w:rsid w:val="00AD3057"/>
    <w:rsid w:val="00E50DDE"/>
    <w:rsid w:val="00E53CA8"/>
    <w:rsid w:val="00E87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00556a,#4b91a1"/>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79A7"/>
    <w:rPr>
      <w:rFonts w:ascii="Tahoma" w:hAnsi="Tahoma" w:cs="Tahoma"/>
      <w:sz w:val="16"/>
      <w:szCs w:val="16"/>
    </w:rPr>
  </w:style>
  <w:style w:type="character" w:customStyle="1" w:styleId="BalloonTextChar">
    <w:name w:val="Balloon Text Char"/>
    <w:basedOn w:val="DefaultParagraphFont"/>
    <w:link w:val="BalloonText"/>
    <w:uiPriority w:val="99"/>
    <w:semiHidden/>
    <w:rsid w:val="00E879A7"/>
    <w:rPr>
      <w:rFonts w:ascii="Tahoma" w:hAnsi="Tahoma" w:cs="Tahoma"/>
      <w:sz w:val="16"/>
      <w:szCs w:val="16"/>
    </w:rPr>
  </w:style>
  <w:style w:type="paragraph" w:customStyle="1" w:styleId="Default">
    <w:name w:val="Default"/>
    <w:rsid w:val="00A96603"/>
    <w:pPr>
      <w:autoSpaceDE w:val="0"/>
      <w:autoSpaceDN w:val="0"/>
      <w:adjustRightInd w:val="0"/>
    </w:pPr>
    <w:rPr>
      <w:rFonts w:ascii="Californian FB" w:hAnsi="Californian FB" w:cs="Californian FB"/>
      <w:color w:val="000000"/>
      <w:sz w:val="24"/>
      <w:szCs w:val="24"/>
    </w:rPr>
  </w:style>
  <w:style w:type="character" w:styleId="Hyperlink">
    <w:name w:val="Hyperlink"/>
    <w:basedOn w:val="DefaultParagraphFont"/>
    <w:uiPriority w:val="99"/>
    <w:unhideWhenUsed/>
    <w:rsid w:val="00A9660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79A7"/>
    <w:rPr>
      <w:rFonts w:ascii="Tahoma" w:hAnsi="Tahoma" w:cs="Tahoma"/>
      <w:sz w:val="16"/>
      <w:szCs w:val="16"/>
    </w:rPr>
  </w:style>
  <w:style w:type="character" w:customStyle="1" w:styleId="BalloonTextChar">
    <w:name w:val="Balloon Text Char"/>
    <w:basedOn w:val="DefaultParagraphFont"/>
    <w:link w:val="BalloonText"/>
    <w:uiPriority w:val="99"/>
    <w:semiHidden/>
    <w:rsid w:val="00E879A7"/>
    <w:rPr>
      <w:rFonts w:ascii="Tahoma" w:hAnsi="Tahoma" w:cs="Tahoma"/>
      <w:sz w:val="16"/>
      <w:szCs w:val="16"/>
    </w:rPr>
  </w:style>
  <w:style w:type="paragraph" w:customStyle="1" w:styleId="Default">
    <w:name w:val="Default"/>
    <w:rsid w:val="00A96603"/>
    <w:pPr>
      <w:autoSpaceDE w:val="0"/>
      <w:autoSpaceDN w:val="0"/>
      <w:adjustRightInd w:val="0"/>
    </w:pPr>
    <w:rPr>
      <w:rFonts w:ascii="Californian FB" w:hAnsi="Californian FB" w:cs="Californian FB"/>
      <w:color w:val="000000"/>
      <w:sz w:val="24"/>
      <w:szCs w:val="24"/>
    </w:rPr>
  </w:style>
  <w:style w:type="character" w:styleId="Hyperlink">
    <w:name w:val="Hyperlink"/>
    <w:basedOn w:val="DefaultParagraphFont"/>
    <w:uiPriority w:val="99"/>
    <w:unhideWhenUsed/>
    <w:rsid w:val="00A966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onprofitcenter@lasalle.edu" TargetMode="External"/><Relationship Id="rId3" Type="http://schemas.microsoft.com/office/2007/relationships/stylesWithEffects" Target="stylesWithEffects.xml"/><Relationship Id="rId7" Type="http://schemas.openxmlformats.org/officeDocument/2006/relationships/image" Target="media/image10.w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onprofitcenter@lasall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A84A7-B93B-43F1-BBFC-A14777A81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0</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La Salle University</Company>
  <LinksUpToDate>false</LinksUpToDate>
  <CharactersWithSpaces>11</CharactersWithSpaces>
  <SharedDoc>false</SharedDoc>
  <HLinks>
    <vt:vector size="6" baseType="variant">
      <vt:variant>
        <vt:i4>5505139</vt:i4>
      </vt:variant>
      <vt:variant>
        <vt:i4>10306</vt:i4>
      </vt:variant>
      <vt:variant>
        <vt:i4>1030</vt:i4>
      </vt:variant>
      <vt:variant>
        <vt:i4>1</vt:i4>
      </vt:variant>
      <vt:variant>
        <vt:lpwstr>header8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dc:creator>
  <cp:lastModifiedBy>Joan Ulmer</cp:lastModifiedBy>
  <cp:revision>2</cp:revision>
  <cp:lastPrinted>2011-10-02T18:48:00Z</cp:lastPrinted>
  <dcterms:created xsi:type="dcterms:W3CDTF">2012-03-22T19:08:00Z</dcterms:created>
  <dcterms:modified xsi:type="dcterms:W3CDTF">2012-03-22T19:08:00Z</dcterms:modified>
</cp:coreProperties>
</file>